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2F25" w14:textId="19029D27" w:rsidR="008A78C3" w:rsidRDefault="00F476E7" w:rsidP="008A78C3">
      <w:pPr>
        <w:rPr>
          <w:b/>
          <w:bCs/>
          <w:u w:val="single"/>
        </w:rPr>
      </w:pPr>
      <w:r w:rsidRPr="00EE6C70">
        <w:rPr>
          <w:noProof/>
          <w:lang w:eastAsia="en-GB"/>
        </w:rPr>
        <w:drawing>
          <wp:anchor distT="0" distB="0" distL="114300" distR="114300" simplePos="0" relativeHeight="251654144" behindDoc="0" locked="0" layoutInCell="1" allowOverlap="1" wp14:anchorId="62B83009" wp14:editId="322598C2">
            <wp:simplePos x="0" y="0"/>
            <wp:positionH relativeFrom="column">
              <wp:posOffset>8552815</wp:posOffset>
            </wp:positionH>
            <wp:positionV relativeFrom="paragraph">
              <wp:posOffset>0</wp:posOffset>
            </wp:positionV>
            <wp:extent cx="828000" cy="653738"/>
            <wp:effectExtent l="0" t="0" r="0" b="0"/>
            <wp:wrapSquare wrapText="bothSides"/>
            <wp:docPr id="2" name="Picture 2"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000" cy="653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2CFEF81B" w:rsidRPr="188748CC">
        <w:rPr>
          <w:b/>
          <w:bCs/>
          <w:u w:val="single"/>
        </w:rPr>
        <w:t>‘</w:t>
      </w:r>
    </w:p>
    <w:p w14:paraId="3CE6EACF" w14:textId="049A155F" w:rsidR="00963D28" w:rsidRPr="00B97291" w:rsidRDefault="00963D28" w:rsidP="009B7283">
      <w:pPr>
        <w:jc w:val="center"/>
        <w:rPr>
          <w:b/>
          <w:bCs/>
          <w:color w:val="990033"/>
          <w:sz w:val="36"/>
          <w:szCs w:val="36"/>
        </w:rPr>
      </w:pPr>
      <w:proofErr w:type="gramStart"/>
      <w:r w:rsidRPr="00B97291">
        <w:rPr>
          <w:b/>
          <w:bCs/>
          <w:color w:val="990033"/>
          <w:sz w:val="36"/>
          <w:szCs w:val="36"/>
        </w:rPr>
        <w:t>South East</w:t>
      </w:r>
      <w:proofErr w:type="gramEnd"/>
      <w:r w:rsidRPr="00B97291">
        <w:rPr>
          <w:b/>
          <w:bCs/>
          <w:color w:val="990033"/>
          <w:sz w:val="36"/>
          <w:szCs w:val="36"/>
        </w:rPr>
        <w:t xml:space="preserve"> Association of Directors of </w:t>
      </w:r>
      <w:r w:rsidR="00690B4B" w:rsidRPr="00B97291">
        <w:rPr>
          <w:b/>
          <w:bCs/>
          <w:color w:val="990033"/>
          <w:sz w:val="36"/>
          <w:szCs w:val="36"/>
        </w:rPr>
        <w:t xml:space="preserve">Adult </w:t>
      </w:r>
      <w:r w:rsidRPr="00B97291">
        <w:rPr>
          <w:b/>
          <w:bCs/>
          <w:color w:val="990033"/>
          <w:sz w:val="36"/>
          <w:szCs w:val="36"/>
        </w:rPr>
        <w:t>Social Services (ADASS)</w:t>
      </w:r>
    </w:p>
    <w:p w14:paraId="6CBA0693" w14:textId="0A072A28" w:rsidR="009B7283" w:rsidRPr="0022543C" w:rsidRDefault="009B7283" w:rsidP="009B7283">
      <w:pPr>
        <w:jc w:val="center"/>
        <w:rPr>
          <w:b/>
          <w:bCs/>
        </w:rPr>
      </w:pPr>
    </w:p>
    <w:p w14:paraId="355F9CD6" w14:textId="71B7C502" w:rsidR="00963D28" w:rsidRPr="0032605F" w:rsidRDefault="00240028" w:rsidP="009B7283">
      <w:pPr>
        <w:jc w:val="center"/>
        <w:rPr>
          <w:b/>
          <w:bCs/>
          <w:sz w:val="36"/>
          <w:szCs w:val="36"/>
        </w:rPr>
      </w:pPr>
      <w:r w:rsidRPr="00B97291">
        <w:rPr>
          <w:noProof/>
          <w:color w:val="990033"/>
        </w:rPr>
        <mc:AlternateContent>
          <mc:Choice Requires="wps">
            <w:drawing>
              <wp:anchor distT="0" distB="0" distL="114300" distR="114300" simplePos="0" relativeHeight="251665408" behindDoc="0" locked="0" layoutInCell="1" allowOverlap="1" wp14:anchorId="2C6C6FD1" wp14:editId="077629F0">
                <wp:simplePos x="0" y="0"/>
                <wp:positionH relativeFrom="column">
                  <wp:posOffset>7689215</wp:posOffset>
                </wp:positionH>
                <wp:positionV relativeFrom="paragraph">
                  <wp:posOffset>171450</wp:posOffset>
                </wp:positionV>
                <wp:extent cx="1710690" cy="3385185"/>
                <wp:effectExtent l="0" t="0" r="22860" b="22225"/>
                <wp:wrapNone/>
                <wp:docPr id="5" name="TextBox 4">
                  <a:extLst xmlns:a="http://schemas.openxmlformats.org/drawingml/2006/main">
                    <a:ext uri="{FF2B5EF4-FFF2-40B4-BE49-F238E27FC236}">
                      <a16:creationId xmlns:a16="http://schemas.microsoft.com/office/drawing/2014/main" id="{4E73206B-1595-4F1D-44E8-A68B4F93A9B8}"/>
                    </a:ext>
                  </a:extLst>
                </wp:docPr>
                <wp:cNvGraphicFramePr/>
                <a:graphic xmlns:a="http://schemas.openxmlformats.org/drawingml/2006/main">
                  <a:graphicData uri="http://schemas.microsoft.com/office/word/2010/wordprocessingShape">
                    <wps:wsp>
                      <wps:cNvSpPr txBox="1"/>
                      <wps:spPr>
                        <a:xfrm>
                          <a:off x="0" y="0"/>
                          <a:ext cx="1710690" cy="3385185"/>
                        </a:xfrm>
                        <a:prstGeom prst="rect">
                          <a:avLst/>
                        </a:prstGeom>
                        <a:solidFill>
                          <a:srgbClr val="EFFBFF"/>
                        </a:solidFill>
                        <a:ln w="12700">
                          <a:solidFill>
                            <a:srgbClr val="0070C0"/>
                          </a:solidFill>
                        </a:ln>
                      </wps:spPr>
                      <wps:txbx>
                        <w:txbxContent>
                          <w:p w14:paraId="7CD5EE88" w14:textId="77777777" w:rsidR="001853ED" w:rsidRDefault="001853ED" w:rsidP="001853ED">
                            <w:pPr>
                              <w:rPr>
                                <w:rFonts w:ascii="Segoe UI Black" w:eastAsia="Segoe UI Black" w:hAnsi="Segoe UI Black"/>
                                <w:b/>
                                <w:bCs/>
                                <w:color w:val="910048"/>
                                <w:kern w:val="24"/>
                                <w:sz w:val="22"/>
                                <w:szCs w:val="22"/>
                              </w:rPr>
                            </w:pPr>
                            <w:r>
                              <w:rPr>
                                <w:rFonts w:ascii="Segoe UI Black" w:eastAsia="Segoe UI Black" w:hAnsi="Segoe UI Black"/>
                                <w:b/>
                                <w:bCs/>
                                <w:color w:val="910048"/>
                                <w:kern w:val="24"/>
                                <w:sz w:val="22"/>
                                <w:szCs w:val="22"/>
                              </w:rPr>
                              <w:t>18 Local Authorities</w:t>
                            </w:r>
                          </w:p>
                          <w:p w14:paraId="362CC72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Bracknell Forest </w:t>
                            </w:r>
                          </w:p>
                          <w:p w14:paraId="6EDFE9DE"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Brighton &amp; Hove</w:t>
                            </w:r>
                          </w:p>
                          <w:p w14:paraId="1F1BE249"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Buckinghamshire</w:t>
                            </w:r>
                          </w:p>
                          <w:p w14:paraId="0BC4CF15"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East Sussex </w:t>
                            </w:r>
                          </w:p>
                          <w:p w14:paraId="184913D3"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Hampshire</w:t>
                            </w:r>
                          </w:p>
                          <w:p w14:paraId="468A4C29" w14:textId="77777777" w:rsidR="001853ED" w:rsidRDefault="001853ED" w:rsidP="001853ED">
                            <w:pPr>
                              <w:pStyle w:val="ListParagraph"/>
                              <w:numPr>
                                <w:ilvl w:val="0"/>
                                <w:numId w:val="10"/>
                              </w:numPr>
                              <w:rPr>
                                <w:rFonts w:ascii="Segoe UI Historic" w:eastAsia="Segoe UI Historic" w:hAnsi="Segoe UI Historic" w:cs="Segoe UI Historic"/>
                                <w:color w:val="000000"/>
                                <w:kern w:val="24"/>
                                <w:sz w:val="20"/>
                                <w:szCs w:val="20"/>
                              </w:rPr>
                            </w:pPr>
                            <w:r>
                              <w:rPr>
                                <w:rFonts w:ascii="Segoe UI Historic" w:eastAsia="Segoe UI Historic" w:hAnsi="Segoe UI Historic" w:cs="Segoe UI Historic"/>
                                <w:color w:val="000000"/>
                                <w:kern w:val="24"/>
                                <w:sz w:val="20"/>
                                <w:szCs w:val="20"/>
                              </w:rPr>
                              <w:t>Isle of Wight</w:t>
                            </w:r>
                          </w:p>
                          <w:p w14:paraId="429897D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Kent </w:t>
                            </w:r>
                          </w:p>
                          <w:p w14:paraId="7304D502"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Medway </w:t>
                            </w:r>
                          </w:p>
                          <w:p w14:paraId="1B6CB4C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Oxfordshire </w:t>
                            </w:r>
                          </w:p>
                          <w:p w14:paraId="345EE984"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Portsmouth </w:t>
                            </w:r>
                          </w:p>
                          <w:p w14:paraId="38313689"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Royal Borough of Windsor &amp; Maidenhead </w:t>
                            </w:r>
                          </w:p>
                          <w:p w14:paraId="5305E77B"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Reading</w:t>
                            </w:r>
                          </w:p>
                          <w:p w14:paraId="248E3EFD"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Slough </w:t>
                            </w:r>
                          </w:p>
                          <w:p w14:paraId="00133992"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Southampton </w:t>
                            </w:r>
                          </w:p>
                          <w:p w14:paraId="0D67A138" w14:textId="0FBF8478" w:rsidR="00240028" w:rsidRDefault="00240028"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Surrey</w:t>
                            </w:r>
                          </w:p>
                          <w:p w14:paraId="7C94385A"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West Berkshire </w:t>
                            </w:r>
                          </w:p>
                          <w:p w14:paraId="5D42DC3E"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West Sussex </w:t>
                            </w:r>
                          </w:p>
                          <w:p w14:paraId="69080E43"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Wokingham</w:t>
                            </w:r>
                          </w:p>
                        </w:txbxContent>
                      </wps:txbx>
                      <wps:bodyPr wrap="square" lIns="91440" tIns="45720" rIns="91440" bIns="45720" anchor="t">
                        <a:spAutoFit/>
                      </wps:bodyPr>
                    </wps:wsp>
                  </a:graphicData>
                </a:graphic>
                <wp14:sizeRelH relativeFrom="margin">
                  <wp14:pctWidth>0</wp14:pctWidth>
                </wp14:sizeRelH>
              </wp:anchor>
            </w:drawing>
          </mc:Choice>
          <mc:Fallback>
            <w:pict>
              <v:shapetype w14:anchorId="2C6C6FD1" id="_x0000_t202" coordsize="21600,21600" o:spt="202" path="m,l,21600r21600,l21600,xe">
                <v:stroke joinstyle="miter"/>
                <v:path gradientshapeok="t" o:connecttype="rect"/>
              </v:shapetype>
              <v:shape id="TextBox 4" o:spid="_x0000_s1026" type="#_x0000_t202" style="position:absolute;left:0;text-align:left;margin-left:605.45pt;margin-top:13.5pt;width:134.7pt;height:266.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" fillcolor="#effbff" strokecolor="#0070c0" strokeweight="1pt">
                <v:textbox style="mso-fit-shape-to-text:t">
                  <w:txbxContent>
                    <w:p w14:paraId="7CD5EE88" w14:textId="77777777" w:rsidR="001853ED" w:rsidRDefault="001853ED" w:rsidP="001853ED">
                      <w:pPr>
                        <w:rPr>
                          <w:rFonts w:ascii="Segoe UI Black" w:eastAsia="Segoe UI Black" w:hAnsi="Segoe UI Black"/>
                          <w:b/>
                          <w:bCs/>
                          <w:color w:val="910048"/>
                          <w:kern w:val="24"/>
                          <w:sz w:val="22"/>
                          <w:szCs w:val="22"/>
                        </w:rPr>
                      </w:pPr>
                      <w:r>
                        <w:rPr>
                          <w:rFonts w:ascii="Segoe UI Black" w:eastAsia="Segoe UI Black" w:hAnsi="Segoe UI Black"/>
                          <w:b/>
                          <w:bCs/>
                          <w:color w:val="910048"/>
                          <w:kern w:val="24"/>
                          <w:sz w:val="22"/>
                          <w:szCs w:val="22"/>
                        </w:rPr>
                        <w:t>18 Local Authorities</w:t>
                      </w:r>
                    </w:p>
                    <w:p w14:paraId="362CC72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Bracknell Forest </w:t>
                      </w:r>
                    </w:p>
                    <w:p w14:paraId="6EDFE9DE"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Brighton &amp; Hove</w:t>
                      </w:r>
                    </w:p>
                    <w:p w14:paraId="1F1BE249"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Buckinghamshire</w:t>
                      </w:r>
                    </w:p>
                    <w:p w14:paraId="0BC4CF15"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East Sussex </w:t>
                      </w:r>
                    </w:p>
                    <w:p w14:paraId="184913D3"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Hampshire</w:t>
                      </w:r>
                    </w:p>
                    <w:p w14:paraId="468A4C29" w14:textId="77777777" w:rsidR="001853ED" w:rsidRDefault="001853ED" w:rsidP="001853ED">
                      <w:pPr>
                        <w:pStyle w:val="ListParagraph"/>
                        <w:numPr>
                          <w:ilvl w:val="0"/>
                          <w:numId w:val="10"/>
                        </w:numPr>
                        <w:rPr>
                          <w:rFonts w:ascii="Segoe UI Historic" w:eastAsia="Segoe UI Historic" w:hAnsi="Segoe UI Historic" w:cs="Segoe UI Historic"/>
                          <w:color w:val="000000"/>
                          <w:kern w:val="24"/>
                          <w:sz w:val="20"/>
                          <w:szCs w:val="20"/>
                        </w:rPr>
                      </w:pPr>
                      <w:r>
                        <w:rPr>
                          <w:rFonts w:ascii="Segoe UI Historic" w:eastAsia="Segoe UI Historic" w:hAnsi="Segoe UI Historic" w:cs="Segoe UI Historic"/>
                          <w:color w:val="000000"/>
                          <w:kern w:val="24"/>
                          <w:sz w:val="20"/>
                          <w:szCs w:val="20"/>
                        </w:rPr>
                        <w:t>Isle of Wight</w:t>
                      </w:r>
                    </w:p>
                    <w:p w14:paraId="429897D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Kent </w:t>
                      </w:r>
                    </w:p>
                    <w:p w14:paraId="7304D502"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Medway </w:t>
                      </w:r>
                    </w:p>
                    <w:p w14:paraId="1B6CB4C0"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Oxfordshire </w:t>
                      </w:r>
                    </w:p>
                    <w:p w14:paraId="345EE984"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Portsmouth </w:t>
                      </w:r>
                    </w:p>
                    <w:p w14:paraId="38313689"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Royal Borough of Windsor &amp; Maidenhead </w:t>
                      </w:r>
                    </w:p>
                    <w:p w14:paraId="5305E77B"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Reading</w:t>
                      </w:r>
                    </w:p>
                    <w:p w14:paraId="248E3EFD"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Slough </w:t>
                      </w:r>
                    </w:p>
                    <w:p w14:paraId="00133992"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Southampton </w:t>
                      </w:r>
                    </w:p>
                    <w:p w14:paraId="0D67A138" w14:textId="0FBF8478" w:rsidR="00240028" w:rsidRDefault="00240028"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Surrey</w:t>
                      </w:r>
                    </w:p>
                    <w:p w14:paraId="7C94385A"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West Berkshire </w:t>
                      </w:r>
                    </w:p>
                    <w:p w14:paraId="5D42DC3E"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West Sussex </w:t>
                      </w:r>
                    </w:p>
                    <w:p w14:paraId="69080E43" w14:textId="77777777" w:rsidR="001853ED" w:rsidRDefault="001853ED" w:rsidP="001853ED">
                      <w:pPr>
                        <w:pStyle w:val="ListParagraph"/>
                        <w:numPr>
                          <w:ilvl w:val="0"/>
                          <w:numId w:val="10"/>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Wokingham</w:t>
                      </w:r>
                    </w:p>
                  </w:txbxContent>
                </v:textbox>
              </v:shape>
            </w:pict>
          </mc:Fallback>
        </mc:AlternateContent>
      </w:r>
      <w:r w:rsidR="00963D28" w:rsidRPr="00B97291">
        <w:rPr>
          <w:b/>
          <w:bCs/>
          <w:color w:val="990033"/>
          <w:sz w:val="36"/>
          <w:szCs w:val="36"/>
        </w:rPr>
        <w:t>Connected Communities – Our Vision for Adult Social Care</w:t>
      </w:r>
    </w:p>
    <w:p w14:paraId="03056C7B" w14:textId="30A62A76" w:rsidR="009B7283" w:rsidRDefault="0085621C" w:rsidP="00921EA5">
      <w:pPr>
        <w:rPr>
          <w:noProof/>
        </w:rPr>
      </w:pPr>
      <w:r>
        <w:rPr>
          <w:noProof/>
        </w:rPr>
        <w:t xml:space="preserve">                                                             </w:t>
      </w:r>
    </w:p>
    <w:p w14:paraId="01B6EF00" w14:textId="5AABBA05" w:rsidR="0045408A" w:rsidRPr="0045408A" w:rsidRDefault="0045408A" w:rsidP="00921EA5">
      <w:pPr>
        <w:rPr>
          <w:rFonts w:ascii="Calibri" w:hAnsi="Calibri" w:cs="Calibri"/>
          <w:b/>
          <w:bCs/>
          <w:color w:val="990033"/>
        </w:rPr>
      </w:pPr>
      <w:proofErr w:type="gramStart"/>
      <w:r w:rsidRPr="0045408A">
        <w:rPr>
          <w:rFonts w:ascii="Calibri" w:hAnsi="Calibri" w:cs="Calibri"/>
          <w:b/>
          <w:bCs/>
          <w:color w:val="990033"/>
        </w:rPr>
        <w:t>South East</w:t>
      </w:r>
      <w:proofErr w:type="gramEnd"/>
      <w:r w:rsidRPr="0045408A">
        <w:rPr>
          <w:rFonts w:ascii="Calibri" w:hAnsi="Calibri" w:cs="Calibri"/>
          <w:b/>
          <w:bCs/>
          <w:color w:val="990033"/>
        </w:rPr>
        <w:t xml:space="preserve"> Region Local Authorities and Integrated Care </w:t>
      </w:r>
      <w:r w:rsidR="0027439F">
        <w:rPr>
          <w:rFonts w:ascii="Calibri" w:hAnsi="Calibri" w:cs="Calibri"/>
          <w:b/>
          <w:bCs/>
          <w:color w:val="990033"/>
        </w:rPr>
        <w:t xml:space="preserve">Board </w:t>
      </w:r>
      <w:r w:rsidRPr="0045408A">
        <w:rPr>
          <w:rFonts w:ascii="Calibri" w:hAnsi="Calibri" w:cs="Calibri"/>
          <w:b/>
          <w:bCs/>
          <w:color w:val="990033"/>
        </w:rPr>
        <w:t>Boundaries</w:t>
      </w:r>
    </w:p>
    <w:p w14:paraId="574CA3DB" w14:textId="4F0103F6" w:rsidR="009B7283" w:rsidRDefault="00690B4B" w:rsidP="00921EA5">
      <w:pPr>
        <w:rPr>
          <w:noProof/>
        </w:rPr>
      </w:pPr>
      <w:r w:rsidRPr="00690B4B">
        <w:rPr>
          <w:noProof/>
        </w:rPr>
        <mc:AlternateContent>
          <mc:Choice Requires="wps">
            <w:drawing>
              <wp:anchor distT="0" distB="0" distL="114300" distR="114300" simplePos="0" relativeHeight="251667456" behindDoc="0" locked="0" layoutInCell="1" allowOverlap="1" wp14:anchorId="381619C2" wp14:editId="5E4319B6">
                <wp:simplePos x="0" y="0"/>
                <wp:positionH relativeFrom="column">
                  <wp:posOffset>7689850</wp:posOffset>
                </wp:positionH>
                <wp:positionV relativeFrom="paragraph">
                  <wp:posOffset>3121660</wp:posOffset>
                </wp:positionV>
                <wp:extent cx="1717964" cy="2000548"/>
                <wp:effectExtent l="0" t="0" r="15875" b="20320"/>
                <wp:wrapNone/>
                <wp:docPr id="3" name="TextBox 2">
                  <a:extLst xmlns:a="http://schemas.openxmlformats.org/drawingml/2006/main">
                    <a:ext uri="{FF2B5EF4-FFF2-40B4-BE49-F238E27FC236}">
                      <a16:creationId xmlns:a16="http://schemas.microsoft.com/office/drawing/2014/main" id="{B8008CE5-4308-97E0-0783-8CCF6A27F3C3}"/>
                    </a:ext>
                  </a:extLst>
                </wp:docPr>
                <wp:cNvGraphicFramePr/>
                <a:graphic xmlns:a="http://schemas.openxmlformats.org/drawingml/2006/main">
                  <a:graphicData uri="http://schemas.microsoft.com/office/word/2010/wordprocessingShape">
                    <wps:wsp>
                      <wps:cNvSpPr txBox="1"/>
                      <wps:spPr>
                        <a:xfrm>
                          <a:off x="0" y="0"/>
                          <a:ext cx="1717964" cy="2000548"/>
                        </a:xfrm>
                        <a:prstGeom prst="rect">
                          <a:avLst/>
                        </a:prstGeom>
                        <a:solidFill>
                          <a:srgbClr val="EFFBFF"/>
                        </a:solidFill>
                        <a:ln w="12700">
                          <a:solidFill>
                            <a:srgbClr val="0070C0"/>
                          </a:solidFill>
                        </a:ln>
                      </wps:spPr>
                      <wps:txbx>
                        <w:txbxContent>
                          <w:p w14:paraId="4CD4373A" w14:textId="77777777" w:rsidR="00690B4B" w:rsidRDefault="00690B4B" w:rsidP="00690B4B">
                            <w:pPr>
                              <w:rPr>
                                <w:rFonts w:ascii="Segoe UI Black" w:eastAsia="Segoe UI Black" w:hAnsi="Segoe UI Black"/>
                                <w:b/>
                                <w:bCs/>
                                <w:color w:val="910048"/>
                                <w:kern w:val="24"/>
                                <w:sz w:val="22"/>
                                <w:szCs w:val="22"/>
                              </w:rPr>
                            </w:pPr>
                            <w:r>
                              <w:rPr>
                                <w:rFonts w:ascii="Segoe UI Black" w:eastAsia="Segoe UI Black" w:hAnsi="Segoe UI Black"/>
                                <w:b/>
                                <w:bCs/>
                                <w:color w:val="910048"/>
                                <w:kern w:val="24"/>
                                <w:sz w:val="22"/>
                                <w:szCs w:val="22"/>
                              </w:rPr>
                              <w:t>6 Integrated Care Boards</w:t>
                            </w:r>
                          </w:p>
                          <w:p w14:paraId="04579739"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Buckinghamshire Oxfordshire &amp; Berkshire West</w:t>
                            </w:r>
                          </w:p>
                          <w:p w14:paraId="2F510F72"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Hampshire &amp; Isle of Wight</w:t>
                            </w:r>
                          </w:p>
                          <w:p w14:paraId="53CA428F"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Frimley Health &amp; Care</w:t>
                            </w:r>
                          </w:p>
                          <w:p w14:paraId="11683FFE"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Surrey Heartlands</w:t>
                            </w:r>
                          </w:p>
                          <w:p w14:paraId="676BB728"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Sussex</w:t>
                            </w:r>
                          </w:p>
                          <w:p w14:paraId="2A5E691A"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Kent &amp; Medway</w:t>
                            </w:r>
                          </w:p>
                        </w:txbxContent>
                      </wps:txbx>
                      <wps:bodyPr wrap="square" lIns="91440" tIns="45720" rIns="91440" bIns="45720" anchor="t">
                        <a:spAutoFit/>
                      </wps:bodyPr>
                    </wps:wsp>
                  </a:graphicData>
                </a:graphic>
                <wp14:sizeRelH relativeFrom="margin">
                  <wp14:pctWidth>0</wp14:pctWidth>
                </wp14:sizeRelH>
              </wp:anchor>
            </w:drawing>
          </mc:Choice>
          <mc:Fallback>
            <w:pict>
              <v:shape w14:anchorId="381619C2" id="TextBox 2" o:spid="_x0000_s1027" type="#_x0000_t202" style="position:absolute;margin-left:605.5pt;margin-top:245.8pt;width:135.25pt;height:1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" fillcolor="#effbff" strokecolor="#0070c0" strokeweight="1pt">
                <v:textbox style="mso-fit-shape-to-text:t">
                  <w:txbxContent>
                    <w:p w14:paraId="4CD4373A" w14:textId="77777777" w:rsidR="00690B4B" w:rsidRDefault="00690B4B" w:rsidP="00690B4B">
                      <w:pPr>
                        <w:rPr>
                          <w:rFonts w:ascii="Segoe UI Black" w:eastAsia="Segoe UI Black" w:hAnsi="Segoe UI Black"/>
                          <w:b/>
                          <w:bCs/>
                          <w:color w:val="910048"/>
                          <w:kern w:val="24"/>
                          <w:sz w:val="22"/>
                          <w:szCs w:val="22"/>
                        </w:rPr>
                      </w:pPr>
                      <w:r>
                        <w:rPr>
                          <w:rFonts w:ascii="Segoe UI Black" w:eastAsia="Segoe UI Black" w:hAnsi="Segoe UI Black"/>
                          <w:b/>
                          <w:bCs/>
                          <w:color w:val="910048"/>
                          <w:kern w:val="24"/>
                          <w:sz w:val="22"/>
                          <w:szCs w:val="22"/>
                        </w:rPr>
                        <w:t>6 Integrated Care Boards</w:t>
                      </w:r>
                    </w:p>
                    <w:p w14:paraId="04579739"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Buckinghamshire Oxfordshire &amp; Berkshire West</w:t>
                      </w:r>
                    </w:p>
                    <w:p w14:paraId="2F510F72"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Hampshire &amp; Isle of Wight</w:t>
                      </w:r>
                    </w:p>
                    <w:p w14:paraId="53CA428F"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Frimley Health &amp; Care</w:t>
                      </w:r>
                    </w:p>
                    <w:p w14:paraId="11683FFE"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Surrey Heartlands</w:t>
                      </w:r>
                    </w:p>
                    <w:p w14:paraId="676BB728"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Sussex</w:t>
                      </w:r>
                    </w:p>
                    <w:p w14:paraId="2A5E691A" w14:textId="77777777" w:rsidR="00690B4B" w:rsidRDefault="00690B4B" w:rsidP="00690B4B">
                      <w:pPr>
                        <w:pStyle w:val="ListParagraph"/>
                        <w:numPr>
                          <w:ilvl w:val="0"/>
                          <w:numId w:val="12"/>
                        </w:numPr>
                        <w:rPr>
                          <w:rFonts w:ascii="Segoe UI Historic" w:eastAsia="Segoe UI Historic" w:hAnsi="Segoe UI Historic" w:cs="Segoe UI Historic"/>
                          <w:color w:val="000000" w:themeColor="text1"/>
                          <w:kern w:val="24"/>
                          <w:sz w:val="20"/>
                          <w:szCs w:val="20"/>
                        </w:rPr>
                      </w:pPr>
                      <w:r>
                        <w:rPr>
                          <w:rFonts w:ascii="Segoe UI Historic" w:eastAsia="Segoe UI Historic" w:hAnsi="Segoe UI Historic" w:cs="Segoe UI Historic"/>
                          <w:color w:val="000000" w:themeColor="text1"/>
                          <w:kern w:val="24"/>
                          <w:sz w:val="20"/>
                          <w:szCs w:val="20"/>
                        </w:rPr>
                        <w:t>Kent &amp; Medway</w:t>
                      </w:r>
                    </w:p>
                  </w:txbxContent>
                </v:textbox>
              </v:shape>
            </w:pict>
          </mc:Fallback>
        </mc:AlternateContent>
      </w:r>
      <w:r w:rsidR="009256E0">
        <w:rPr>
          <w:noProof/>
        </w:rPr>
        <w:t xml:space="preserve">    </w:t>
      </w:r>
      <w:r w:rsidR="001853ED" w:rsidRPr="00690B4B">
        <w:rPr>
          <w:noProof/>
        </w:rPr>
        <w:drawing>
          <wp:inline distT="0" distB="0" distL="0" distR="0" wp14:anchorId="4B2005E0" wp14:editId="67B5DAE6">
            <wp:extent cx="6949786" cy="4973677"/>
            <wp:effectExtent l="19050" t="19050" r="22860" b="17780"/>
            <wp:docPr id="6" name="Picture 5" descr="A map of the SE ADASS area">
              <a:extLst xmlns:a="http://schemas.openxmlformats.org/drawingml/2006/main">
                <a:ext uri="{FF2B5EF4-FFF2-40B4-BE49-F238E27FC236}">
                  <a16:creationId xmlns:a16="http://schemas.microsoft.com/office/drawing/2014/main" id="{FAF86C9C-2D6A-7817-4A9E-8C5B3FF2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ap of the SE ADASS area">
                      <a:extLst>
                        <a:ext uri="{FF2B5EF4-FFF2-40B4-BE49-F238E27FC236}">
                          <a16:creationId xmlns:a16="http://schemas.microsoft.com/office/drawing/2014/main" id="{FAF86C9C-2D6A-7817-4A9E-8C5B3FF22CEB}"/>
                        </a:ext>
                      </a:extLst>
                    </pic:cNvPr>
                    <pic:cNvPicPr>
                      <a:picLocks noChangeAspect="1"/>
                    </pic:cNvPicPr>
                  </pic:nvPicPr>
                  <pic:blipFill>
                    <a:blip r:embed="rId12"/>
                    <a:stretch>
                      <a:fillRect/>
                    </a:stretch>
                  </pic:blipFill>
                  <pic:spPr>
                    <a:xfrm>
                      <a:off x="0" y="0"/>
                      <a:ext cx="6958824" cy="4980145"/>
                    </a:xfrm>
                    <a:prstGeom prst="rect">
                      <a:avLst/>
                    </a:prstGeom>
                    <a:ln w="12700">
                      <a:solidFill>
                        <a:srgbClr val="0070C0"/>
                      </a:solidFill>
                    </a:ln>
                  </pic:spPr>
                </pic:pic>
              </a:graphicData>
            </a:graphic>
          </wp:inline>
        </w:drawing>
      </w:r>
    </w:p>
    <w:p w14:paraId="5940EDDF" w14:textId="77777777" w:rsidR="00CA30E8" w:rsidRDefault="00CA30E8" w:rsidP="00921EA5">
      <w:pPr>
        <w:rPr>
          <w:noProof/>
        </w:rPr>
      </w:pPr>
    </w:p>
    <w:p w14:paraId="25B15429" w14:textId="7688AD94" w:rsidR="00CA30E8" w:rsidRDefault="00932799" w:rsidP="00921EA5">
      <w:pPr>
        <w:rPr>
          <w:b/>
          <w:bCs/>
          <w:noProof/>
          <w:sz w:val="36"/>
          <w:szCs w:val="36"/>
          <w:u w:val="single"/>
        </w:rPr>
      </w:pPr>
      <w:r w:rsidRPr="006D539D">
        <w:rPr>
          <w:noProof/>
          <w:color w:val="990033"/>
          <w:lang w:eastAsia="en-GB"/>
        </w:rPr>
        <w:lastRenderedPageBreak/>
        <w:drawing>
          <wp:anchor distT="0" distB="0" distL="114300" distR="114300" simplePos="0" relativeHeight="251653120" behindDoc="0" locked="0" layoutInCell="1" allowOverlap="1" wp14:anchorId="7895BFED" wp14:editId="3E5A8824">
            <wp:simplePos x="0" y="0"/>
            <wp:positionH relativeFrom="margin">
              <wp:align>right</wp:align>
            </wp:positionH>
            <wp:positionV relativeFrom="paragraph">
              <wp:posOffset>0</wp:posOffset>
            </wp:positionV>
            <wp:extent cx="828000" cy="653739"/>
            <wp:effectExtent l="0" t="0" r="0" b="0"/>
            <wp:wrapSquare wrapText="bothSides"/>
            <wp:docPr id="1671134281" name="Picture 1671134281"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3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7CD28" w14:textId="7EB4BB77" w:rsidR="009B7283" w:rsidRDefault="009B7283" w:rsidP="00921EA5">
      <w:pPr>
        <w:rPr>
          <w:b/>
          <w:bCs/>
          <w:noProof/>
          <w:sz w:val="20"/>
          <w:szCs w:val="20"/>
          <w:u w:val="single"/>
        </w:rPr>
      </w:pPr>
    </w:p>
    <w:p w14:paraId="0BB6FF8A" w14:textId="77777777" w:rsidR="00CA30E8" w:rsidRDefault="00CA30E8" w:rsidP="007C3DEF">
      <w:pPr>
        <w:rPr>
          <w:b/>
          <w:bCs/>
          <w:color w:val="990033"/>
          <w:sz w:val="32"/>
          <w:szCs w:val="32"/>
          <w:u w:val="single"/>
        </w:rPr>
      </w:pPr>
    </w:p>
    <w:p w14:paraId="2D60BBC6" w14:textId="77777777" w:rsidR="00FD2D49" w:rsidRDefault="00FD2D49" w:rsidP="007C3DEF">
      <w:pPr>
        <w:rPr>
          <w:b/>
          <w:bCs/>
          <w:color w:val="990033"/>
          <w:sz w:val="32"/>
          <w:szCs w:val="32"/>
          <w:u w:val="single"/>
        </w:rPr>
      </w:pPr>
    </w:p>
    <w:p w14:paraId="0F43F5B5" w14:textId="27D18ED1" w:rsidR="007C3DEF" w:rsidRPr="00523E00" w:rsidRDefault="007C3DEF" w:rsidP="007C3DEF">
      <w:pPr>
        <w:rPr>
          <w:b/>
          <w:bCs/>
          <w:color w:val="990033"/>
          <w:sz w:val="32"/>
          <w:szCs w:val="32"/>
        </w:rPr>
      </w:pPr>
      <w:r w:rsidRPr="00523E00">
        <w:rPr>
          <w:b/>
          <w:bCs/>
          <w:color w:val="990033"/>
          <w:sz w:val="32"/>
          <w:szCs w:val="32"/>
        </w:rPr>
        <w:t xml:space="preserve">Introduction from the Co-Chairs </w:t>
      </w:r>
    </w:p>
    <w:p w14:paraId="00CFE407" w14:textId="77777777" w:rsidR="00690B4B" w:rsidRPr="006D539D" w:rsidRDefault="00690B4B" w:rsidP="007C3DEF">
      <w:pPr>
        <w:rPr>
          <w:b/>
          <w:bCs/>
          <w:color w:val="990033"/>
          <w:sz w:val="32"/>
          <w:szCs w:val="32"/>
          <w:u w:val="single"/>
        </w:rPr>
      </w:pPr>
    </w:p>
    <w:p w14:paraId="53ABBDA9" w14:textId="5A563612" w:rsidR="007C3DEF" w:rsidRPr="00060C61" w:rsidRDefault="007C3DEF" w:rsidP="007C3DEF">
      <w:r w:rsidRPr="00E8281A">
        <w:t xml:space="preserve">This document has been </w:t>
      </w:r>
      <w:r w:rsidRPr="00060C61">
        <w:t xml:space="preserve">co-produced with senior leaders across the </w:t>
      </w:r>
      <w:proofErr w:type="gramStart"/>
      <w:r>
        <w:t>S</w:t>
      </w:r>
      <w:r w:rsidRPr="00060C61">
        <w:t xml:space="preserve">outh </w:t>
      </w:r>
      <w:r>
        <w:t>E</w:t>
      </w:r>
      <w:r w:rsidRPr="00060C61">
        <w:t>ast</w:t>
      </w:r>
      <w:proofErr w:type="gramEnd"/>
      <w:r w:rsidRPr="00060C61">
        <w:t xml:space="preserve"> region, with the purpose of sharing our vision for care and support, confirming our ambitions</w:t>
      </w:r>
      <w:r w:rsidR="00E34BD4">
        <w:t>,</w:t>
      </w:r>
      <w:r w:rsidRPr="00060C61">
        <w:t xml:space="preserve"> and cementing our strategic intentions for the future.</w:t>
      </w:r>
    </w:p>
    <w:p w14:paraId="7E97CC31" w14:textId="77777777" w:rsidR="007C3DEF" w:rsidRPr="00E8281A" w:rsidRDefault="007C3DEF" w:rsidP="007C3DEF"/>
    <w:p w14:paraId="1ECB9E3D" w14:textId="51493980" w:rsidR="007C3DEF" w:rsidRDefault="007C3DEF" w:rsidP="007C3DEF">
      <w:r w:rsidRPr="00E8281A">
        <w:t xml:space="preserve">We know </w:t>
      </w:r>
      <w:r>
        <w:t xml:space="preserve">there is so much to be proud of in the </w:t>
      </w:r>
      <w:r w:rsidRPr="00E8281A">
        <w:t>region</w:t>
      </w:r>
      <w:r>
        <w:t xml:space="preserve">, ensuring that our residents continue to live well and at home.  </w:t>
      </w:r>
      <w:r w:rsidR="00690B4B">
        <w:t xml:space="preserve"> Well-functioning adult social care services in local communities, that are at the heart of maintaining people in safe, healthy</w:t>
      </w:r>
      <w:r w:rsidR="000E106E">
        <w:t>,</w:t>
      </w:r>
      <w:r w:rsidR="00690B4B">
        <w:t xml:space="preserve"> fulfilling lives, are so important. </w:t>
      </w:r>
    </w:p>
    <w:p w14:paraId="5118A7F8" w14:textId="77777777" w:rsidR="00690B4B" w:rsidRDefault="00690B4B" w:rsidP="007C3DEF">
      <w:pPr>
        <w:rPr>
          <w:color w:val="FF0000"/>
        </w:rPr>
      </w:pPr>
    </w:p>
    <w:p w14:paraId="04825518" w14:textId="139E1A33" w:rsidR="007C3DEF" w:rsidRDefault="007C3DEF" w:rsidP="007C3DEF">
      <w:pPr>
        <w:rPr>
          <w:color w:val="000000" w:themeColor="text1"/>
        </w:rPr>
      </w:pPr>
      <w:r w:rsidRPr="0046250A">
        <w:rPr>
          <w:color w:val="000000" w:themeColor="text1"/>
        </w:rPr>
        <w:t xml:space="preserve">We have an ambition </w:t>
      </w:r>
      <w:r>
        <w:rPr>
          <w:color w:val="000000" w:themeColor="text1"/>
        </w:rPr>
        <w:t xml:space="preserve">in the </w:t>
      </w:r>
      <w:proofErr w:type="gramStart"/>
      <w:r>
        <w:rPr>
          <w:color w:val="000000" w:themeColor="text1"/>
        </w:rPr>
        <w:t>South East</w:t>
      </w:r>
      <w:proofErr w:type="gramEnd"/>
      <w:r>
        <w:rPr>
          <w:color w:val="000000" w:themeColor="text1"/>
        </w:rPr>
        <w:t xml:space="preserve"> to change the way adult social care is delivered.  In adult social care we work with people from a position of their strengths, focusing on what people can do rather than what they can’t do. We use our skills, resources and experience to build on people’s individual strengths and to think creatively about how to maximise the positive impact we can have, with the money and capacity that is available.  </w:t>
      </w:r>
    </w:p>
    <w:p w14:paraId="17071F69" w14:textId="77777777" w:rsidR="007C3DEF" w:rsidRDefault="007C3DEF" w:rsidP="007C3DEF">
      <w:pPr>
        <w:rPr>
          <w:color w:val="000000" w:themeColor="text1"/>
        </w:rPr>
      </w:pPr>
    </w:p>
    <w:p w14:paraId="074CC0A3" w14:textId="39F0B90C" w:rsidR="007C3DEF" w:rsidRDefault="007C3DEF" w:rsidP="007C3DEF">
      <w:r>
        <w:rPr>
          <w:color w:val="000000" w:themeColor="text1"/>
        </w:rPr>
        <w:t xml:space="preserve">We </w:t>
      </w:r>
      <w:r>
        <w:t xml:space="preserve">believe that through collaboration, communication, and </w:t>
      </w:r>
      <w:r w:rsidRPr="00C22979">
        <w:t xml:space="preserve">working </w:t>
      </w:r>
      <w:r>
        <w:t>with people</w:t>
      </w:r>
      <w:r w:rsidRPr="00C22979">
        <w:t xml:space="preserve"> who use services, family carers and service providers work</w:t>
      </w:r>
      <w:r>
        <w:t xml:space="preserve">ing </w:t>
      </w:r>
      <w:r w:rsidRPr="00C22979">
        <w:t xml:space="preserve">together </w:t>
      </w:r>
      <w:r>
        <w:t>we can deliver this ambition.</w:t>
      </w:r>
    </w:p>
    <w:p w14:paraId="2686D740" w14:textId="77777777" w:rsidR="007C3DEF" w:rsidRDefault="007C3DEF" w:rsidP="007C3DEF"/>
    <w:p w14:paraId="1DFC8845" w14:textId="346E8701" w:rsidR="007C3DEF" w:rsidRPr="00F637D5" w:rsidRDefault="007C3DEF" w:rsidP="007C3DEF">
      <w:pPr>
        <w:rPr>
          <w:color w:val="FF0000"/>
        </w:rPr>
      </w:pPr>
      <w:r>
        <w:t>We have an opportunity to do something fundamentally different that focuses more attention on e</w:t>
      </w:r>
      <w:r w:rsidRPr="007060C6">
        <w:t xml:space="preserve">nabling people to live their best lives </w:t>
      </w:r>
      <w:r>
        <w:t xml:space="preserve">at home </w:t>
      </w:r>
      <w:r w:rsidRPr="007060C6">
        <w:t>and be active in their local communities</w:t>
      </w:r>
      <w:r>
        <w:t xml:space="preserve"> and prevent the need for long-term health and social care support.</w:t>
      </w:r>
    </w:p>
    <w:p w14:paraId="7C04869F" w14:textId="77777777" w:rsidR="007C3DEF" w:rsidRDefault="007C3DEF" w:rsidP="007C3DEF"/>
    <w:p w14:paraId="1C3AC666" w14:textId="785A0F34" w:rsidR="007C3DEF" w:rsidRDefault="007C3DEF" w:rsidP="007C3DEF">
      <w:r>
        <w:t>We need a diverse range of high-quality services which seek to respond to people’s changing needs and which support local employment and community wealth.</w:t>
      </w:r>
      <w:r w:rsidR="00690B4B">
        <w:t xml:space="preserve">  </w:t>
      </w:r>
      <w:r>
        <w:t xml:space="preserve">We have the chance to reimagine the care that we all want for ourselves and our families.   </w:t>
      </w:r>
    </w:p>
    <w:p w14:paraId="15DA09DA" w14:textId="77777777" w:rsidR="007C3DEF" w:rsidRDefault="007C3DEF" w:rsidP="007C3DEF"/>
    <w:p w14:paraId="5FFE5364" w14:textId="77777777" w:rsidR="00690B4B" w:rsidRDefault="00690B4B" w:rsidP="007C3DEF"/>
    <w:p w14:paraId="35B842DE" w14:textId="77777777" w:rsidR="00690B4B" w:rsidRDefault="00690B4B" w:rsidP="007C3DEF"/>
    <w:p w14:paraId="68B8BF05" w14:textId="77777777" w:rsidR="007C3DEF" w:rsidRPr="00EF7957" w:rsidRDefault="007C3DEF" w:rsidP="007C3DEF">
      <w:pPr>
        <w:rPr>
          <w:b/>
          <w:bCs/>
        </w:rPr>
      </w:pPr>
      <w:r w:rsidRPr="00EF7957">
        <w:rPr>
          <w:b/>
          <w:bCs/>
        </w:rPr>
        <w:t>Alan Sinclair and Grainne Siggins</w:t>
      </w:r>
    </w:p>
    <w:p w14:paraId="1284FFF5" w14:textId="77777777" w:rsidR="007C3DEF" w:rsidRDefault="007C3DEF" w:rsidP="007C3DEF">
      <w:pPr>
        <w:rPr>
          <w:b/>
          <w:bCs/>
        </w:rPr>
      </w:pPr>
      <w:r w:rsidRPr="00EF7957">
        <w:rPr>
          <w:b/>
          <w:bCs/>
        </w:rPr>
        <w:t>South</w:t>
      </w:r>
      <w:r>
        <w:rPr>
          <w:b/>
          <w:bCs/>
        </w:rPr>
        <w:t>-</w:t>
      </w:r>
      <w:r w:rsidRPr="00EF7957">
        <w:rPr>
          <w:b/>
          <w:bCs/>
        </w:rPr>
        <w:t>East ADASS Co-Chairs</w:t>
      </w:r>
    </w:p>
    <w:p w14:paraId="2B5832AE" w14:textId="77777777" w:rsidR="00690B4B" w:rsidRDefault="00690B4B" w:rsidP="007C3DEF">
      <w:pPr>
        <w:rPr>
          <w:b/>
          <w:bCs/>
        </w:rPr>
      </w:pPr>
    </w:p>
    <w:p w14:paraId="2D93988F" w14:textId="77777777" w:rsidR="00690B4B" w:rsidRDefault="00690B4B" w:rsidP="007C3DEF">
      <w:pPr>
        <w:rPr>
          <w:b/>
          <w:bCs/>
        </w:rPr>
      </w:pPr>
    </w:p>
    <w:p w14:paraId="32355D3C" w14:textId="77777777" w:rsidR="00690B4B" w:rsidRDefault="00690B4B" w:rsidP="007C3DEF">
      <w:pPr>
        <w:rPr>
          <w:b/>
          <w:bCs/>
        </w:rPr>
      </w:pPr>
    </w:p>
    <w:p w14:paraId="6B27341B" w14:textId="77777777" w:rsidR="002D32E1" w:rsidRDefault="002D32E1" w:rsidP="007C3DEF">
      <w:pPr>
        <w:rPr>
          <w:b/>
          <w:bCs/>
        </w:rPr>
      </w:pPr>
    </w:p>
    <w:p w14:paraId="5ECDFC65" w14:textId="77777777" w:rsidR="002D32E1" w:rsidRDefault="002D32E1" w:rsidP="007C3DEF">
      <w:pPr>
        <w:rPr>
          <w:b/>
          <w:bCs/>
        </w:rPr>
      </w:pPr>
    </w:p>
    <w:p w14:paraId="23A58DA1" w14:textId="4FD6A98B" w:rsidR="002D32E1" w:rsidRPr="00EF7957" w:rsidRDefault="002D32E1" w:rsidP="007C3DEF">
      <w:pPr>
        <w:rPr>
          <w:b/>
          <w:bCs/>
        </w:rPr>
      </w:pPr>
      <w:r w:rsidRPr="00785A21">
        <w:rPr>
          <w:noProof/>
          <w:color w:val="990033"/>
          <w:lang w:eastAsia="en-GB"/>
        </w:rPr>
        <w:lastRenderedPageBreak/>
        <w:drawing>
          <wp:anchor distT="0" distB="0" distL="114300" distR="114300" simplePos="0" relativeHeight="251661312" behindDoc="0" locked="0" layoutInCell="1" allowOverlap="1" wp14:anchorId="5D48F716" wp14:editId="0461FE04">
            <wp:simplePos x="0" y="0"/>
            <wp:positionH relativeFrom="column">
              <wp:posOffset>8844280</wp:posOffset>
            </wp:positionH>
            <wp:positionV relativeFrom="paragraph">
              <wp:posOffset>14605</wp:posOffset>
            </wp:positionV>
            <wp:extent cx="828000" cy="653739"/>
            <wp:effectExtent l="0" t="0" r="0" b="0"/>
            <wp:wrapSquare wrapText="bothSides"/>
            <wp:docPr id="168428724" name="Picture 168428724"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3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CD1AC" w14:textId="50686424" w:rsidR="00063EA4" w:rsidRPr="00785A21" w:rsidRDefault="00F65092" w:rsidP="00063EA4">
      <w:pPr>
        <w:rPr>
          <w:rFonts w:cstheme="minorHAnsi"/>
          <w:b/>
          <w:bCs/>
          <w:color w:val="990033"/>
        </w:rPr>
      </w:pPr>
      <w:r w:rsidRPr="00785A21">
        <w:rPr>
          <w:b/>
          <w:bCs/>
          <w:color w:val="990033"/>
          <w:sz w:val="36"/>
          <w:szCs w:val="36"/>
        </w:rPr>
        <w:t>Connected Communities</w:t>
      </w:r>
      <w:r w:rsidR="00F03FEF" w:rsidRPr="00785A21">
        <w:rPr>
          <w:b/>
          <w:bCs/>
          <w:color w:val="990033"/>
          <w:sz w:val="36"/>
          <w:szCs w:val="36"/>
        </w:rPr>
        <w:t xml:space="preserve"> -</w:t>
      </w:r>
      <w:r w:rsidRPr="00785A21">
        <w:rPr>
          <w:b/>
          <w:bCs/>
          <w:color w:val="990033"/>
          <w:sz w:val="36"/>
          <w:szCs w:val="36"/>
        </w:rPr>
        <w:t xml:space="preserve"> </w:t>
      </w:r>
      <w:r w:rsidR="00921EA5" w:rsidRPr="00785A21">
        <w:rPr>
          <w:b/>
          <w:bCs/>
          <w:color w:val="990033"/>
          <w:sz w:val="36"/>
          <w:szCs w:val="36"/>
        </w:rPr>
        <w:t xml:space="preserve">Our </w:t>
      </w:r>
      <w:proofErr w:type="gramStart"/>
      <w:r w:rsidRPr="00785A21">
        <w:rPr>
          <w:b/>
          <w:bCs/>
          <w:color w:val="990033"/>
          <w:sz w:val="36"/>
          <w:szCs w:val="36"/>
        </w:rPr>
        <w:t>South East</w:t>
      </w:r>
      <w:proofErr w:type="gramEnd"/>
      <w:r w:rsidRPr="00785A21">
        <w:rPr>
          <w:b/>
          <w:bCs/>
          <w:color w:val="990033"/>
          <w:sz w:val="36"/>
          <w:szCs w:val="36"/>
        </w:rPr>
        <w:t xml:space="preserve"> Adult Social Care Vision</w:t>
      </w:r>
      <w:r w:rsidR="00063EA4" w:rsidRPr="00785A21">
        <w:rPr>
          <w:rFonts w:cstheme="minorHAnsi"/>
          <w:b/>
          <w:bCs/>
          <w:color w:val="990033"/>
        </w:rPr>
        <w:t xml:space="preserve"> </w:t>
      </w:r>
    </w:p>
    <w:p w14:paraId="17572764" w14:textId="77777777" w:rsidR="00063EA4" w:rsidRDefault="00063EA4" w:rsidP="00063EA4">
      <w:pPr>
        <w:rPr>
          <w:rFonts w:cstheme="minorHAnsi"/>
          <w:b/>
          <w:bCs/>
          <w:u w:val="single"/>
        </w:rPr>
      </w:pPr>
    </w:p>
    <w:p w14:paraId="26929566" w14:textId="66BC8419" w:rsidR="000D56FE" w:rsidRPr="00063EA4" w:rsidRDefault="00063EA4" w:rsidP="00063EA4">
      <w:pPr>
        <w:rPr>
          <w:rStyle w:val="cf11"/>
          <w:rFonts w:asciiTheme="minorHAnsi" w:hAnsiTheme="minorHAnsi" w:cstheme="minorHAnsi"/>
          <w:b/>
          <w:bCs/>
          <w:color w:val="auto"/>
          <w:sz w:val="24"/>
          <w:szCs w:val="24"/>
        </w:rPr>
      </w:pPr>
      <w:r w:rsidRPr="00063EA4">
        <w:rPr>
          <w:rFonts w:cstheme="minorHAnsi"/>
          <w:b/>
          <w:bCs/>
          <w:u w:val="single"/>
        </w:rPr>
        <w:t>Our ambition</w:t>
      </w:r>
      <w:r w:rsidRPr="00063EA4">
        <w:rPr>
          <w:rFonts w:cstheme="minorHAnsi"/>
          <w:b/>
          <w:bCs/>
        </w:rPr>
        <w:t xml:space="preserve"> is to provide “</w:t>
      </w:r>
      <w:r w:rsidRPr="00063EA4">
        <w:rPr>
          <w:rFonts w:cstheme="minorHAnsi"/>
          <w:b/>
          <w:bCs/>
          <w:i/>
          <w:iCs/>
        </w:rPr>
        <w:t>the right care and support to people at the right time and in the right place”.</w:t>
      </w:r>
      <w:r>
        <w:rPr>
          <w:rFonts w:cstheme="minorHAnsi"/>
          <w:b/>
          <w:bCs/>
          <w:i/>
          <w:iCs/>
        </w:rPr>
        <w:t xml:space="preserve"> </w:t>
      </w:r>
      <w:r w:rsidRPr="00063EA4">
        <w:rPr>
          <w:rStyle w:val="cf01"/>
          <w:rFonts w:asciiTheme="minorHAnsi" w:hAnsiTheme="minorHAnsi" w:cstheme="minorHAnsi"/>
          <w:color w:val="auto"/>
          <w:sz w:val="24"/>
          <w:szCs w:val="24"/>
        </w:rPr>
        <w:t>We recognise that we all want</w:t>
      </w:r>
      <w:r w:rsidRPr="00063EA4">
        <w:rPr>
          <w:rStyle w:val="cf11"/>
          <w:rFonts w:asciiTheme="minorHAnsi" w:hAnsiTheme="minorHAnsi" w:cstheme="minorHAnsi"/>
          <w:color w:val="auto"/>
          <w:sz w:val="24"/>
          <w:szCs w:val="24"/>
        </w:rPr>
        <w:t> </w:t>
      </w:r>
      <w:r w:rsidRPr="00063EA4">
        <w:rPr>
          <w:rStyle w:val="cf11"/>
          <w:rFonts w:asciiTheme="minorHAnsi" w:hAnsiTheme="minorHAnsi" w:cstheme="minorHAnsi"/>
          <w:b/>
          <w:bCs/>
          <w:color w:val="auto"/>
          <w:sz w:val="24"/>
          <w:szCs w:val="24"/>
        </w:rPr>
        <w:t>to </w:t>
      </w:r>
      <w:r w:rsidRPr="00063EA4">
        <w:rPr>
          <w:rStyle w:val="cf01"/>
          <w:rFonts w:asciiTheme="minorHAnsi" w:hAnsiTheme="minorHAnsi" w:cstheme="minorHAnsi"/>
          <w:i/>
          <w:iCs/>
          <w:color w:val="auto"/>
          <w:sz w:val="24"/>
          <w:szCs w:val="24"/>
        </w:rPr>
        <w:t xml:space="preserve">live fulfilled lives </w:t>
      </w:r>
      <w:r w:rsidRPr="00063EA4">
        <w:rPr>
          <w:rStyle w:val="cf11"/>
          <w:rFonts w:asciiTheme="minorHAnsi" w:hAnsiTheme="minorHAnsi" w:cstheme="minorHAnsi"/>
          <w:b/>
          <w:bCs/>
          <w:i/>
          <w:iCs/>
          <w:color w:val="auto"/>
          <w:sz w:val="24"/>
          <w:szCs w:val="24"/>
        </w:rPr>
        <w:t>in </w:t>
      </w:r>
      <w:r w:rsidRPr="00063EA4">
        <w:rPr>
          <w:rStyle w:val="cf01"/>
          <w:rFonts w:asciiTheme="minorHAnsi" w:hAnsiTheme="minorHAnsi" w:cstheme="minorHAnsi"/>
          <w:i/>
          <w:iCs/>
          <w:color w:val="auto"/>
          <w:sz w:val="24"/>
          <w:szCs w:val="24"/>
        </w:rPr>
        <w:t>a place we call home</w:t>
      </w:r>
      <w:r w:rsidRPr="00063EA4">
        <w:rPr>
          <w:rStyle w:val="cf11"/>
          <w:rFonts w:asciiTheme="minorHAnsi" w:hAnsiTheme="minorHAnsi" w:cstheme="minorHAnsi"/>
          <w:b/>
          <w:bCs/>
          <w:i/>
          <w:iCs/>
          <w:color w:val="auto"/>
          <w:sz w:val="24"/>
          <w:szCs w:val="24"/>
        </w:rPr>
        <w:t> with the people and things</w:t>
      </w:r>
      <w:r w:rsidRPr="00063EA4">
        <w:rPr>
          <w:rStyle w:val="cf11"/>
          <w:rFonts w:asciiTheme="minorHAnsi" w:hAnsiTheme="minorHAnsi" w:cstheme="minorHAnsi"/>
          <w:i/>
          <w:iCs/>
          <w:color w:val="auto"/>
          <w:sz w:val="24"/>
          <w:szCs w:val="24"/>
        </w:rPr>
        <w:t> </w:t>
      </w:r>
      <w:r w:rsidRPr="00063EA4">
        <w:rPr>
          <w:rStyle w:val="cf01"/>
          <w:rFonts w:asciiTheme="minorHAnsi" w:hAnsiTheme="minorHAnsi" w:cstheme="minorHAnsi"/>
          <w:i/>
          <w:iCs/>
          <w:color w:val="auto"/>
          <w:sz w:val="24"/>
          <w:szCs w:val="24"/>
        </w:rPr>
        <w:t>we</w:t>
      </w:r>
      <w:r w:rsidRPr="00063EA4">
        <w:rPr>
          <w:rStyle w:val="cf11"/>
          <w:rFonts w:asciiTheme="minorHAnsi" w:hAnsiTheme="minorHAnsi" w:cstheme="minorHAnsi"/>
          <w:b/>
          <w:bCs/>
          <w:i/>
          <w:iCs/>
          <w:color w:val="auto"/>
          <w:sz w:val="24"/>
          <w:szCs w:val="24"/>
        </w:rPr>
        <w:t> love, in communities where </w:t>
      </w:r>
      <w:r w:rsidRPr="00063EA4">
        <w:rPr>
          <w:rStyle w:val="cf01"/>
          <w:rFonts w:asciiTheme="minorHAnsi" w:hAnsiTheme="minorHAnsi" w:cstheme="minorHAnsi"/>
          <w:i/>
          <w:iCs/>
          <w:color w:val="auto"/>
          <w:sz w:val="24"/>
          <w:szCs w:val="24"/>
        </w:rPr>
        <w:t>we</w:t>
      </w:r>
      <w:r w:rsidRPr="00063EA4">
        <w:rPr>
          <w:rStyle w:val="cf11"/>
          <w:rFonts w:asciiTheme="minorHAnsi" w:hAnsiTheme="minorHAnsi" w:cstheme="minorHAnsi"/>
          <w:b/>
          <w:bCs/>
          <w:i/>
          <w:iCs/>
          <w:color w:val="auto"/>
          <w:sz w:val="24"/>
          <w:szCs w:val="24"/>
        </w:rPr>
        <w:t> look out for one another, doing the things that matter to us</w:t>
      </w:r>
      <w:r w:rsidRPr="00063EA4">
        <w:rPr>
          <w:rStyle w:val="FootnoteReference"/>
          <w:rFonts w:cstheme="minorHAnsi"/>
          <w:b/>
          <w:bCs/>
        </w:rPr>
        <w:footnoteReference w:id="1"/>
      </w:r>
      <w:r w:rsidRPr="00063EA4">
        <w:rPr>
          <w:rStyle w:val="cf11"/>
          <w:rFonts w:asciiTheme="minorHAnsi" w:hAnsiTheme="minorHAnsi" w:cstheme="minorHAnsi"/>
          <w:b/>
          <w:bCs/>
          <w:color w:val="auto"/>
          <w:sz w:val="24"/>
          <w:szCs w:val="24"/>
        </w:rPr>
        <w:t>.</w:t>
      </w:r>
    </w:p>
    <w:p w14:paraId="3D078183" w14:textId="07711964" w:rsidR="00063EA4" w:rsidRDefault="00063EA4" w:rsidP="00063EA4">
      <w:pPr>
        <w:rPr>
          <w:rStyle w:val="cf11"/>
          <w:rFonts w:asciiTheme="minorHAnsi" w:hAnsiTheme="minorHAnsi" w:cstheme="minorHAnsi"/>
          <w:b/>
          <w:bCs/>
          <w:color w:val="auto"/>
          <w:sz w:val="26"/>
          <w:szCs w:val="26"/>
        </w:rPr>
      </w:pPr>
      <w:r>
        <w:rPr>
          <w:rStyle w:val="cf11"/>
          <w:rFonts w:asciiTheme="minorHAnsi" w:hAnsiTheme="minorHAnsi" w:cstheme="minorHAnsi"/>
          <w:b/>
          <w:bCs/>
          <w:color w:val="auto"/>
          <w:sz w:val="26"/>
          <w:szCs w:val="26"/>
        </w:rPr>
        <w:t xml:space="preserve">                                        </w:t>
      </w:r>
      <w:r w:rsidR="00FE08AD">
        <w:rPr>
          <w:noProof/>
        </w:rPr>
        <w:drawing>
          <wp:inline distT="0" distB="0" distL="0" distR="0" wp14:anchorId="18E7CC99" wp14:editId="316BCA6B">
            <wp:extent cx="6691630" cy="5145488"/>
            <wp:effectExtent l="0" t="0" r="0" b="0"/>
            <wp:docPr id="1609856987" name="Picture 1" descr="A diagram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56987" name="Picture 1" descr="A diagram of a community&#10;&#10;Description automatically generated"/>
                    <pic:cNvPicPr/>
                  </pic:nvPicPr>
                  <pic:blipFill>
                    <a:blip r:embed="rId14"/>
                    <a:stretch>
                      <a:fillRect/>
                    </a:stretch>
                  </pic:blipFill>
                  <pic:spPr>
                    <a:xfrm>
                      <a:off x="0" y="0"/>
                      <a:ext cx="6706454" cy="5156887"/>
                    </a:xfrm>
                    <a:prstGeom prst="rect">
                      <a:avLst/>
                    </a:prstGeom>
                  </pic:spPr>
                </pic:pic>
              </a:graphicData>
            </a:graphic>
          </wp:inline>
        </w:drawing>
      </w:r>
    </w:p>
    <w:p w14:paraId="6F85E583" w14:textId="6B318910" w:rsidR="003C4023" w:rsidRDefault="003C4023" w:rsidP="00DB145F">
      <w:pPr>
        <w:rPr>
          <w:b/>
          <w:bCs/>
          <w:color w:val="990033"/>
          <w:sz w:val="36"/>
          <w:szCs w:val="36"/>
          <w:u w:val="single"/>
        </w:rPr>
      </w:pPr>
      <w:r w:rsidRPr="00EE6C70">
        <w:rPr>
          <w:noProof/>
          <w:lang w:eastAsia="en-GB"/>
        </w:rPr>
        <w:lastRenderedPageBreak/>
        <w:drawing>
          <wp:anchor distT="0" distB="0" distL="114300" distR="114300" simplePos="0" relativeHeight="251656192" behindDoc="0" locked="0" layoutInCell="1" allowOverlap="1" wp14:anchorId="7DF96948" wp14:editId="0EA5A971">
            <wp:simplePos x="0" y="0"/>
            <wp:positionH relativeFrom="column">
              <wp:posOffset>8524240</wp:posOffset>
            </wp:positionH>
            <wp:positionV relativeFrom="paragraph">
              <wp:posOffset>11430</wp:posOffset>
            </wp:positionV>
            <wp:extent cx="828000" cy="654150"/>
            <wp:effectExtent l="0" t="0" r="0" b="0"/>
            <wp:wrapSquare wrapText="bothSides"/>
            <wp:docPr id="1741466016" name="Picture 1741466016"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0A263" w14:textId="77777777" w:rsidR="001059A1" w:rsidRDefault="001059A1" w:rsidP="00DB145F">
      <w:pPr>
        <w:rPr>
          <w:b/>
          <w:bCs/>
          <w:color w:val="990033"/>
          <w:sz w:val="36"/>
          <w:szCs w:val="36"/>
          <w:u w:val="single"/>
        </w:rPr>
      </w:pPr>
    </w:p>
    <w:p w14:paraId="7478AF41" w14:textId="3882D9F7" w:rsidR="00DB145F" w:rsidRPr="00785A21" w:rsidRDefault="00DB145F" w:rsidP="00DB145F">
      <w:pPr>
        <w:rPr>
          <w:rFonts w:cstheme="minorHAnsi"/>
          <w:b/>
          <w:bCs/>
          <w:color w:val="990033"/>
        </w:rPr>
      </w:pPr>
      <w:r w:rsidRPr="00785A21">
        <w:rPr>
          <w:b/>
          <w:bCs/>
          <w:color w:val="990033"/>
          <w:sz w:val="36"/>
          <w:szCs w:val="36"/>
        </w:rPr>
        <w:t xml:space="preserve">Connected Communities - Our </w:t>
      </w:r>
      <w:proofErr w:type="gramStart"/>
      <w:r w:rsidRPr="00785A21">
        <w:rPr>
          <w:b/>
          <w:bCs/>
          <w:color w:val="990033"/>
          <w:sz w:val="36"/>
          <w:szCs w:val="36"/>
        </w:rPr>
        <w:t>South East</w:t>
      </w:r>
      <w:proofErr w:type="gramEnd"/>
      <w:r w:rsidRPr="00785A21">
        <w:rPr>
          <w:b/>
          <w:bCs/>
          <w:color w:val="990033"/>
          <w:sz w:val="36"/>
          <w:szCs w:val="36"/>
        </w:rPr>
        <w:t xml:space="preserve"> Adult Social Care Vision</w:t>
      </w:r>
      <w:r w:rsidRPr="00785A21">
        <w:rPr>
          <w:rFonts w:cstheme="minorHAnsi"/>
          <w:b/>
          <w:bCs/>
          <w:color w:val="990033"/>
        </w:rPr>
        <w:t xml:space="preserve"> </w:t>
      </w:r>
    </w:p>
    <w:p w14:paraId="6616E992" w14:textId="64BDB7C0" w:rsidR="00EF2A64" w:rsidRDefault="00E52B2A" w:rsidP="000D56FE">
      <w:pPr>
        <w:rPr>
          <w:rFonts w:cstheme="minorHAnsi"/>
        </w:rPr>
      </w:pPr>
      <w:r>
        <w:rPr>
          <w:rFonts w:cstheme="minorHAnsi"/>
        </w:rPr>
        <w:t xml:space="preserve">                      </w:t>
      </w:r>
    </w:p>
    <w:p w14:paraId="56AAD1F9" w14:textId="36ADCA1A" w:rsidR="007D5A5B" w:rsidRPr="007C2199" w:rsidRDefault="007D5A5B" w:rsidP="007D5A5B">
      <w:r>
        <w:t xml:space="preserve">Adult social care </w:t>
      </w:r>
      <w:r w:rsidR="00BD432B">
        <w:t xml:space="preserve">and </w:t>
      </w:r>
      <w:r>
        <w:t xml:space="preserve">support primarily takes place in communities, in people’s homes, where the focus is on helping people to stay well and independent for as long as possible.  The aim is to maximise and prioritise health and wellbeing to prevent or delay people developing health and care needs.  Adult social care is a key partner of the NHS, however supporting hospital discharge represents only a small proportion of adult social care activity, </w:t>
      </w:r>
      <w:r w:rsidR="00FE7695">
        <w:t xml:space="preserve">currently </w:t>
      </w:r>
      <w:r>
        <w:t xml:space="preserve">around </w:t>
      </w:r>
      <w:r w:rsidR="00FE7695">
        <w:t>19</w:t>
      </w:r>
      <w:r>
        <w:t>%</w:t>
      </w:r>
      <w:r w:rsidR="00FE7695">
        <w:rPr>
          <w:rStyle w:val="FootnoteReference"/>
        </w:rPr>
        <w:footnoteReference w:id="2"/>
      </w:r>
      <w:r>
        <w:t xml:space="preserve">.  Just as in the NHS, ‘prevention is better than cure’ so our ambition is to achieve a better balance between the current focus on acute hospitals and the invaluable but under resourced community sector.   </w:t>
      </w:r>
    </w:p>
    <w:p w14:paraId="374268F6" w14:textId="356AAF9C" w:rsidR="007C2199" w:rsidRDefault="007C2199" w:rsidP="000D56FE"/>
    <w:p w14:paraId="011188CF" w14:textId="549E65EB" w:rsidR="002F0E73" w:rsidRPr="002F0E73" w:rsidRDefault="002F0E73" w:rsidP="002F0E73">
      <w:r w:rsidRPr="002F0E73">
        <w:t>Our health, social care and housing services are struggling to meet their statutory requirements to provide people with timely, safe, high quality and effective care and support</w:t>
      </w:r>
      <w:r>
        <w:t xml:space="preserve"> due to increasing demands and reducing funding.</w:t>
      </w:r>
    </w:p>
    <w:p w14:paraId="58DFCCE9" w14:textId="77777777" w:rsidR="002F0E73" w:rsidRPr="00634E6D" w:rsidRDefault="002F0E73" w:rsidP="000D56FE"/>
    <w:p w14:paraId="0E4B6ED7" w14:textId="57FB02CA" w:rsidR="00F65092" w:rsidRPr="00634E6D" w:rsidRDefault="00871EC7" w:rsidP="00871EC7">
      <w:pPr>
        <w:rPr>
          <w:i/>
          <w:iCs/>
        </w:rPr>
      </w:pPr>
      <w:r w:rsidRPr="00634E6D">
        <w:t xml:space="preserve">Care and support </w:t>
      </w:r>
      <w:proofErr w:type="gramStart"/>
      <w:r w:rsidRPr="00634E6D">
        <w:t>is</w:t>
      </w:r>
      <w:proofErr w:type="gramEnd"/>
      <w:r w:rsidRPr="00634E6D">
        <w:t xml:space="preserve"> an essential part of our social and economic infrastructure and is consistently undervalued and overlooked for investment. Social care contributes over £50bn to the UK economy. For every £1 invested, it generates £1.75 - </w:t>
      </w:r>
      <w:r w:rsidR="0025589C" w:rsidRPr="00634E6D">
        <w:t>‘</w:t>
      </w:r>
      <w:r w:rsidRPr="00634E6D">
        <w:rPr>
          <w:i/>
          <w:iCs/>
        </w:rPr>
        <w:t>Future Social Care Coalition’</w:t>
      </w:r>
      <w:r w:rsidR="005D231A">
        <w:rPr>
          <w:i/>
          <w:iCs/>
        </w:rPr>
        <w:t>.</w:t>
      </w:r>
    </w:p>
    <w:p w14:paraId="227ACF25" w14:textId="101AE63C" w:rsidR="00F65092" w:rsidRPr="00634E6D" w:rsidRDefault="00F65092" w:rsidP="000D56FE">
      <w:pPr>
        <w:rPr>
          <w:b/>
          <w:bCs/>
          <w:u w:val="single"/>
        </w:rPr>
      </w:pPr>
    </w:p>
    <w:p w14:paraId="23481038" w14:textId="28D2E4CD" w:rsidR="00882FBF" w:rsidRDefault="00882FBF" w:rsidP="00882FBF">
      <w:bookmarkStart w:id="0" w:name="_Hlk175329799"/>
      <w:r w:rsidRPr="00634E6D">
        <w:t>We want to</w:t>
      </w:r>
      <w:r w:rsidR="00AD3589">
        <w:t xml:space="preserve"> work as equal partners with people</w:t>
      </w:r>
      <w:bookmarkEnd w:id="0"/>
      <w:r w:rsidR="00AD3589">
        <w:t xml:space="preserve"> who draw on support and </w:t>
      </w:r>
      <w:r w:rsidRPr="00634E6D">
        <w:t>be able to support people in the way they choose to be supported rather than focusing on a priority list of statutory needs only.</w:t>
      </w:r>
    </w:p>
    <w:p w14:paraId="6ECEA4FA" w14:textId="77777777" w:rsidR="00882FBF" w:rsidRPr="00882FBF" w:rsidRDefault="00882FBF" w:rsidP="00882FBF"/>
    <w:p w14:paraId="3C69981A" w14:textId="67A25C6E" w:rsidR="0025589C" w:rsidRPr="0025589C" w:rsidRDefault="0025589C" w:rsidP="000D56FE">
      <w:bookmarkStart w:id="1" w:name="_Hlk175330034"/>
      <w:r w:rsidRPr="0025589C">
        <w:t xml:space="preserve">We want to reimagine care and support </w:t>
      </w:r>
      <w:r w:rsidR="00882FBF">
        <w:t xml:space="preserve">jointly with </w:t>
      </w:r>
      <w:r w:rsidR="00C83770">
        <w:t>health and housing partners and with people</w:t>
      </w:r>
      <w:r w:rsidRPr="0025589C">
        <w:t xml:space="preserve"> </w:t>
      </w:r>
      <w:r w:rsidR="0055779D">
        <w:t xml:space="preserve">with lived experience of receiving support so we can </w:t>
      </w:r>
      <w:r>
        <w:t>support more people to live fulfilling lives in a place they call home, give better support to carers, focus on a sustainable long term workforce plan, and build community capacity that values wellbeing.</w:t>
      </w:r>
    </w:p>
    <w:bookmarkEnd w:id="1"/>
    <w:p w14:paraId="1B2DDBC1" w14:textId="77777777" w:rsidR="00F65092" w:rsidRDefault="00F65092" w:rsidP="000D56FE">
      <w:pPr>
        <w:rPr>
          <w:b/>
          <w:bCs/>
          <w:u w:val="single"/>
        </w:rPr>
      </w:pPr>
    </w:p>
    <w:p w14:paraId="420FB48A" w14:textId="77777777" w:rsidR="00F65092" w:rsidRDefault="00F65092" w:rsidP="000D56FE">
      <w:pPr>
        <w:rPr>
          <w:b/>
          <w:bCs/>
          <w:u w:val="single"/>
        </w:rPr>
      </w:pPr>
    </w:p>
    <w:p w14:paraId="31830E10" w14:textId="02DCEFC7" w:rsidR="00F65092" w:rsidRDefault="00F65092" w:rsidP="000D56FE">
      <w:pPr>
        <w:rPr>
          <w:b/>
          <w:bCs/>
          <w:u w:val="single"/>
        </w:rPr>
      </w:pPr>
    </w:p>
    <w:p w14:paraId="44BECAEE" w14:textId="6BA4816B" w:rsidR="00F65092" w:rsidRDefault="00F65092" w:rsidP="000D56FE">
      <w:pPr>
        <w:rPr>
          <w:b/>
          <w:bCs/>
          <w:u w:val="single"/>
        </w:rPr>
      </w:pPr>
    </w:p>
    <w:p w14:paraId="6CE32FD9" w14:textId="77777777" w:rsidR="00135590" w:rsidRDefault="00135590" w:rsidP="000D56FE">
      <w:pPr>
        <w:rPr>
          <w:b/>
          <w:bCs/>
          <w:sz w:val="28"/>
          <w:szCs w:val="28"/>
          <w:u w:val="single"/>
        </w:rPr>
      </w:pPr>
    </w:p>
    <w:p w14:paraId="00BC98D2" w14:textId="77777777" w:rsidR="00135590" w:rsidRDefault="00135590" w:rsidP="000D56FE">
      <w:pPr>
        <w:rPr>
          <w:b/>
          <w:bCs/>
          <w:sz w:val="28"/>
          <w:szCs w:val="28"/>
          <w:u w:val="single"/>
        </w:rPr>
      </w:pPr>
    </w:p>
    <w:p w14:paraId="40115151" w14:textId="77777777" w:rsidR="00135590" w:rsidRDefault="00135590" w:rsidP="000D56FE">
      <w:pPr>
        <w:rPr>
          <w:b/>
          <w:bCs/>
          <w:sz w:val="28"/>
          <w:szCs w:val="28"/>
          <w:u w:val="single"/>
        </w:rPr>
      </w:pPr>
    </w:p>
    <w:p w14:paraId="2EDC3BD7" w14:textId="77777777" w:rsidR="00135590" w:rsidRDefault="00135590" w:rsidP="000D56FE">
      <w:pPr>
        <w:rPr>
          <w:b/>
          <w:bCs/>
          <w:sz w:val="28"/>
          <w:szCs w:val="28"/>
          <w:u w:val="single"/>
        </w:rPr>
      </w:pPr>
    </w:p>
    <w:p w14:paraId="11FA1C50" w14:textId="77777777" w:rsidR="00135590" w:rsidRDefault="00135590" w:rsidP="000D56FE">
      <w:pPr>
        <w:rPr>
          <w:b/>
          <w:bCs/>
          <w:sz w:val="28"/>
          <w:szCs w:val="28"/>
          <w:u w:val="single"/>
        </w:rPr>
      </w:pPr>
    </w:p>
    <w:p w14:paraId="15FDF601" w14:textId="6820168D" w:rsidR="00227291" w:rsidRDefault="002D32E1" w:rsidP="00921EA5">
      <w:pPr>
        <w:rPr>
          <w:b/>
          <w:bCs/>
          <w:color w:val="CC0066"/>
          <w:sz w:val="28"/>
          <w:szCs w:val="28"/>
          <w:u w:val="single"/>
        </w:rPr>
      </w:pPr>
      <w:r w:rsidRPr="00EE6C70">
        <w:rPr>
          <w:noProof/>
          <w:lang w:eastAsia="en-GB"/>
        </w:rPr>
        <w:lastRenderedPageBreak/>
        <w:drawing>
          <wp:anchor distT="0" distB="0" distL="114300" distR="114300" simplePos="0" relativeHeight="251657216" behindDoc="0" locked="0" layoutInCell="1" allowOverlap="1" wp14:anchorId="534A9152" wp14:editId="23FBD1A0">
            <wp:simplePos x="0" y="0"/>
            <wp:positionH relativeFrom="column">
              <wp:posOffset>8589010</wp:posOffset>
            </wp:positionH>
            <wp:positionV relativeFrom="paragraph">
              <wp:posOffset>11430</wp:posOffset>
            </wp:positionV>
            <wp:extent cx="855980" cy="676275"/>
            <wp:effectExtent l="0" t="0" r="1270" b="9525"/>
            <wp:wrapSquare wrapText="bothSides"/>
            <wp:docPr id="136656511" name="Picture 136656511"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598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8E789" w14:textId="568C110E" w:rsidR="00816973" w:rsidRDefault="00816973" w:rsidP="00921EA5">
      <w:pPr>
        <w:rPr>
          <w:b/>
          <w:bCs/>
          <w:color w:val="990033"/>
          <w:sz w:val="32"/>
          <w:szCs w:val="32"/>
          <w:u w:val="single"/>
        </w:rPr>
      </w:pPr>
    </w:p>
    <w:p w14:paraId="05446CB2" w14:textId="3D962CFE" w:rsidR="00036B1D" w:rsidRPr="00785A21" w:rsidRDefault="003A0A59" w:rsidP="00921EA5">
      <w:pPr>
        <w:rPr>
          <w:b/>
          <w:bCs/>
          <w:color w:val="990033"/>
          <w:sz w:val="32"/>
          <w:szCs w:val="32"/>
        </w:rPr>
      </w:pPr>
      <w:r w:rsidRPr="00785A21">
        <w:rPr>
          <w:b/>
          <w:bCs/>
          <w:color w:val="990033"/>
          <w:sz w:val="32"/>
          <w:szCs w:val="32"/>
        </w:rPr>
        <w:t xml:space="preserve">Vision for people in the </w:t>
      </w:r>
      <w:proofErr w:type="gramStart"/>
      <w:r w:rsidRPr="00785A21">
        <w:rPr>
          <w:b/>
          <w:bCs/>
          <w:color w:val="990033"/>
          <w:sz w:val="32"/>
          <w:szCs w:val="32"/>
        </w:rPr>
        <w:t>South East</w:t>
      </w:r>
      <w:proofErr w:type="gramEnd"/>
    </w:p>
    <w:p w14:paraId="3DF77568" w14:textId="579A35AE" w:rsidR="00921EA5" w:rsidRDefault="00921EA5" w:rsidP="00921EA5">
      <w:pPr>
        <w:rPr>
          <w:b/>
          <w:bCs/>
          <w:u w:val="single"/>
        </w:rPr>
      </w:pPr>
    </w:p>
    <w:p w14:paraId="51009109" w14:textId="570D8541" w:rsidR="00921EA5" w:rsidRDefault="00D67AAD" w:rsidP="00921EA5">
      <w:r>
        <w:t>Our vision is t</w:t>
      </w:r>
      <w:r w:rsidR="000E08A4">
        <w:t xml:space="preserve">o provide </w:t>
      </w:r>
      <w:r w:rsidR="000E08A4" w:rsidRPr="00E8281A">
        <w:rPr>
          <w:b/>
          <w:bCs/>
          <w:i/>
          <w:iCs/>
        </w:rPr>
        <w:t>the right care and support to people at the right time in the right place</w:t>
      </w:r>
      <w:r w:rsidR="000E08A4" w:rsidRPr="00172ABB">
        <w:t>.</w:t>
      </w:r>
      <w:r w:rsidR="000E08A4">
        <w:t xml:space="preserve">  </w:t>
      </w:r>
      <w:r w:rsidR="00B31E51">
        <w:t xml:space="preserve">We want people to </w:t>
      </w:r>
      <w:r w:rsidR="000E08A4">
        <w:t>live fulfilled lives with support from family and friends within their communities and networks</w:t>
      </w:r>
      <w:r w:rsidR="007B53EA">
        <w:t xml:space="preserve"> </w:t>
      </w:r>
      <w:r w:rsidR="001A6C77">
        <w:t>as well as being</w:t>
      </w:r>
      <w:r w:rsidR="00F637D5" w:rsidRPr="00C40F4F">
        <w:rPr>
          <w:color w:val="000000" w:themeColor="text1"/>
        </w:rPr>
        <w:t xml:space="preserve"> </w:t>
      </w:r>
      <w:r w:rsidR="0046250A" w:rsidRPr="00C40F4F">
        <w:rPr>
          <w:color w:val="000000" w:themeColor="text1"/>
        </w:rPr>
        <w:t xml:space="preserve">able to access </w:t>
      </w:r>
      <w:r w:rsidR="001A6C77">
        <w:rPr>
          <w:color w:val="000000" w:themeColor="text1"/>
        </w:rPr>
        <w:t>high-</w:t>
      </w:r>
      <w:r w:rsidR="0046250A" w:rsidRPr="00C40F4F">
        <w:rPr>
          <w:color w:val="000000" w:themeColor="text1"/>
        </w:rPr>
        <w:t>quality, tailored</w:t>
      </w:r>
      <w:r w:rsidR="00AD63D8">
        <w:rPr>
          <w:color w:val="000000" w:themeColor="text1"/>
        </w:rPr>
        <w:t>, inclusive</w:t>
      </w:r>
      <w:r w:rsidR="0046250A" w:rsidRPr="00C40F4F">
        <w:rPr>
          <w:color w:val="000000" w:themeColor="text1"/>
        </w:rPr>
        <w:t xml:space="preserve"> </w:t>
      </w:r>
      <w:r w:rsidR="00945CA0" w:rsidRPr="00C40F4F">
        <w:rPr>
          <w:color w:val="000000" w:themeColor="text1"/>
        </w:rPr>
        <w:t>care</w:t>
      </w:r>
      <w:r w:rsidR="0046250A" w:rsidRPr="00C40F4F">
        <w:rPr>
          <w:color w:val="000000" w:themeColor="text1"/>
        </w:rPr>
        <w:t xml:space="preserve"> and support from </w:t>
      </w:r>
      <w:r w:rsidR="000E08A4">
        <w:t xml:space="preserve">caring, </w:t>
      </w:r>
      <w:r w:rsidR="00086831">
        <w:t>supportive</w:t>
      </w:r>
      <w:r w:rsidR="000E08A4">
        <w:t xml:space="preserve"> and enabling people in a way that suits their </w:t>
      </w:r>
      <w:r w:rsidR="00552332">
        <w:t xml:space="preserve">values and their </w:t>
      </w:r>
      <w:r w:rsidR="000E08A4">
        <w:t>lifestyle.</w:t>
      </w:r>
    </w:p>
    <w:p w14:paraId="5EFCE2B7" w14:textId="762F92D9" w:rsidR="00EF7957" w:rsidRDefault="00EF7957" w:rsidP="00921EA5"/>
    <w:p w14:paraId="13178DDA" w14:textId="3258E6B7" w:rsidR="00945CA0" w:rsidRDefault="00945CA0" w:rsidP="00945CA0">
      <w:r>
        <w:t xml:space="preserve">SE ADASS is in a strong position to reimage and reignite </w:t>
      </w:r>
      <w:r w:rsidR="001A6C77">
        <w:t>a</w:t>
      </w:r>
      <w:r>
        <w:t xml:space="preserve">dult </w:t>
      </w:r>
      <w:r w:rsidR="001A6C77">
        <w:t>social care</w:t>
      </w:r>
      <w:r>
        <w:t xml:space="preserve">.  Social care is about all of us.  It has a huge impact but sometimes </w:t>
      </w:r>
      <w:r w:rsidR="007906B3">
        <w:t xml:space="preserve">the social care workforce </w:t>
      </w:r>
      <w:r>
        <w:t xml:space="preserve">can feel invisible and undervalued.  </w:t>
      </w:r>
    </w:p>
    <w:p w14:paraId="1A2185D2" w14:textId="7E81C4B0" w:rsidR="00945CA0" w:rsidRDefault="00945CA0" w:rsidP="00921EA5"/>
    <w:p w14:paraId="2F566DE5" w14:textId="01DA39FF" w:rsidR="00945CA0" w:rsidRDefault="003430ED" w:rsidP="00945CA0">
      <w:r w:rsidRPr="00E8281A">
        <w:t xml:space="preserve">Over the years </w:t>
      </w:r>
      <w:r>
        <w:t>w</w:t>
      </w:r>
      <w:r w:rsidR="00945CA0">
        <w:t xml:space="preserve">e have listened </w:t>
      </w:r>
      <w:r w:rsidR="007E3E9D" w:rsidRPr="00E8281A">
        <w:t>to</w:t>
      </w:r>
      <w:r w:rsidR="00945CA0">
        <w:t xml:space="preserve"> people expressing their views </w:t>
      </w:r>
      <w:r w:rsidRPr="00E8281A">
        <w:t>on how care and support is delivered – and they have told us</w:t>
      </w:r>
      <w:r w:rsidR="00FE7695">
        <w:t xml:space="preserve"> they want to</w:t>
      </w:r>
      <w:r w:rsidR="00945CA0">
        <w:t>:</w:t>
      </w:r>
    </w:p>
    <w:p w14:paraId="449CFE78" w14:textId="2FD100F5" w:rsidR="00945CA0" w:rsidRDefault="00945CA0" w:rsidP="00945CA0">
      <w:pPr>
        <w:pStyle w:val="ListParagraph"/>
        <w:numPr>
          <w:ilvl w:val="0"/>
          <w:numId w:val="5"/>
        </w:numPr>
      </w:pPr>
      <w:proofErr w:type="gramStart"/>
      <w:r>
        <w:t>make a contribution</w:t>
      </w:r>
      <w:proofErr w:type="gramEnd"/>
    </w:p>
    <w:p w14:paraId="55DB2D31" w14:textId="0BDF82B5" w:rsidR="00945CA0" w:rsidRDefault="00945CA0" w:rsidP="00945CA0">
      <w:pPr>
        <w:pStyle w:val="ListParagraph"/>
        <w:numPr>
          <w:ilvl w:val="0"/>
          <w:numId w:val="5"/>
        </w:numPr>
      </w:pPr>
      <w:r>
        <w:t>have choice</w:t>
      </w:r>
      <w:r w:rsidR="001A478D">
        <w:t>,</w:t>
      </w:r>
      <w:r>
        <w:t xml:space="preserve"> independence and control</w:t>
      </w:r>
    </w:p>
    <w:p w14:paraId="54618458" w14:textId="5E51A839" w:rsidR="00945CA0" w:rsidRDefault="00945CA0" w:rsidP="00945CA0">
      <w:pPr>
        <w:pStyle w:val="ListParagraph"/>
        <w:numPr>
          <w:ilvl w:val="0"/>
          <w:numId w:val="5"/>
        </w:numPr>
      </w:pPr>
      <w:r>
        <w:t>be active members of families and communities</w:t>
      </w:r>
    </w:p>
    <w:p w14:paraId="61445EFE" w14:textId="327EDA03" w:rsidR="009A1E2F" w:rsidRPr="009A1E2F" w:rsidRDefault="003430ED" w:rsidP="00945CA0">
      <w:pPr>
        <w:pStyle w:val="ListParagraph"/>
        <w:numPr>
          <w:ilvl w:val="0"/>
          <w:numId w:val="5"/>
        </w:numPr>
      </w:pPr>
      <w:r>
        <w:t>f</w:t>
      </w:r>
      <w:r w:rsidR="00945CA0">
        <w:t xml:space="preserve">lourish and </w:t>
      </w:r>
      <w:r w:rsidR="00945CA0" w:rsidRPr="009A1E2F">
        <w:t xml:space="preserve">live </w:t>
      </w:r>
      <w:r w:rsidR="00AF4C66">
        <w:t>life</w:t>
      </w:r>
      <w:r w:rsidRPr="00E8281A">
        <w:t xml:space="preserve"> </w:t>
      </w:r>
      <w:r w:rsidR="00945CA0" w:rsidRPr="009A1E2F">
        <w:t>to the full</w:t>
      </w:r>
    </w:p>
    <w:p w14:paraId="0F06BCD4" w14:textId="7BC4EB3B" w:rsidR="00945CA0" w:rsidRDefault="003430ED" w:rsidP="00E8281A">
      <w:pPr>
        <w:pStyle w:val="ListParagraph"/>
        <w:numPr>
          <w:ilvl w:val="0"/>
          <w:numId w:val="5"/>
        </w:numPr>
      </w:pPr>
      <w:r w:rsidRPr="00E8281A">
        <w:t>be f</w:t>
      </w:r>
      <w:r w:rsidR="00945CA0" w:rsidRPr="009A1E2F">
        <w:t xml:space="preserve">ree </w:t>
      </w:r>
      <w:r w:rsidR="00945CA0">
        <w:t>from discrimination and feel valued</w:t>
      </w:r>
    </w:p>
    <w:p w14:paraId="1086BFC6" w14:textId="77777777" w:rsidR="00945CA0" w:rsidRDefault="00945CA0" w:rsidP="00945CA0"/>
    <w:p w14:paraId="1C77CF98" w14:textId="10E96A21" w:rsidR="00945CA0" w:rsidRDefault="00945CA0" w:rsidP="00945CA0">
      <w:r>
        <w:t>We also hear from people who draw on our support</w:t>
      </w:r>
      <w:r w:rsidR="00A60CA2">
        <w:t>.</w:t>
      </w:r>
      <w:r>
        <w:t xml:space="preserve"> </w:t>
      </w:r>
      <w:r w:rsidR="00DA0554">
        <w:t>People</w:t>
      </w:r>
      <w:r>
        <w:t xml:space="preserve"> want a system </w:t>
      </w:r>
      <w:r w:rsidR="003430ED" w:rsidRPr="00E8281A">
        <w:t xml:space="preserve">that is </w:t>
      </w:r>
      <w:r>
        <w:t xml:space="preserve">focused on outcomes and wellbeing, personalised, sustainable, effective and efficient, integrated and coordinated, proactive and preventative, that is </w:t>
      </w:r>
      <w:r w:rsidR="001D3B53">
        <w:t>local,</w:t>
      </w:r>
      <w:r>
        <w:t xml:space="preserve"> and community based.  </w:t>
      </w:r>
    </w:p>
    <w:p w14:paraId="3B63CAB1" w14:textId="77777777" w:rsidR="00945CA0" w:rsidRDefault="00945CA0" w:rsidP="00945CA0"/>
    <w:p w14:paraId="40B3809E" w14:textId="0028BAE9" w:rsidR="00443A31" w:rsidRPr="00A0280C" w:rsidRDefault="00443A31" w:rsidP="00443A31">
      <w:r w:rsidRPr="00A0280C">
        <w:t>Based on this, in the SE region we are committed to:</w:t>
      </w:r>
    </w:p>
    <w:p w14:paraId="4159F5EE" w14:textId="49E77B9B" w:rsidR="00443A31" w:rsidRPr="00A0280C" w:rsidRDefault="00443A31" w:rsidP="00443A31">
      <w:pPr>
        <w:pStyle w:val="ListParagraph"/>
        <w:numPr>
          <w:ilvl w:val="0"/>
          <w:numId w:val="6"/>
        </w:numPr>
      </w:pPr>
      <w:r w:rsidRPr="00A0280C">
        <w:t xml:space="preserve">reimagining </w:t>
      </w:r>
      <w:r w:rsidR="00175302">
        <w:t xml:space="preserve">good quality </w:t>
      </w:r>
      <w:r w:rsidR="00AD63D8">
        <w:t xml:space="preserve">inclusive </w:t>
      </w:r>
      <w:r w:rsidRPr="00A0280C">
        <w:t>care and support in our neighbourhoods to ensure people stay well and live longer at home, enabling them to lead a good life, placing co-production at the heart of what we do, and giv</w:t>
      </w:r>
      <w:r w:rsidR="00175302">
        <w:t>ing</w:t>
      </w:r>
      <w:r w:rsidRPr="00A0280C">
        <w:t xml:space="preserve"> better support to carers</w:t>
      </w:r>
    </w:p>
    <w:p w14:paraId="333C7EB5" w14:textId="77777777" w:rsidR="00443A31" w:rsidRPr="00A0280C" w:rsidRDefault="00443A31" w:rsidP="00443A31">
      <w:pPr>
        <w:pStyle w:val="ListParagraph"/>
        <w:numPr>
          <w:ilvl w:val="0"/>
          <w:numId w:val="6"/>
        </w:numPr>
      </w:pPr>
      <w:r w:rsidRPr="00A0280C">
        <w:t>people getting support and advice easily, when they need it, so that crises are avoided</w:t>
      </w:r>
    </w:p>
    <w:p w14:paraId="32D5B807" w14:textId="28C5C54F" w:rsidR="00443A31" w:rsidRPr="00A0280C" w:rsidRDefault="00443A31" w:rsidP="00443A31">
      <w:pPr>
        <w:pStyle w:val="ListParagraph"/>
        <w:numPr>
          <w:ilvl w:val="0"/>
          <w:numId w:val="6"/>
        </w:numPr>
      </w:pPr>
      <w:r w:rsidRPr="00A0280C">
        <w:t xml:space="preserve">driving good quality </w:t>
      </w:r>
      <w:r w:rsidR="00AD63D8">
        <w:t xml:space="preserve">inclusive </w:t>
      </w:r>
      <w:r w:rsidRPr="00A0280C">
        <w:t>practice and standards influenced by sector</w:t>
      </w:r>
      <w:r w:rsidR="00AF4C66">
        <w:t>-</w:t>
      </w:r>
      <w:r w:rsidRPr="00A0280C">
        <w:t xml:space="preserve">led improvement </w:t>
      </w:r>
    </w:p>
    <w:p w14:paraId="4C01A8F4" w14:textId="4BA478C8" w:rsidR="00443A31" w:rsidRPr="00A0280C" w:rsidRDefault="00443A31" w:rsidP="00443A31">
      <w:pPr>
        <w:pStyle w:val="ListParagraph"/>
        <w:numPr>
          <w:ilvl w:val="0"/>
          <w:numId w:val="6"/>
        </w:numPr>
      </w:pPr>
      <w:r w:rsidRPr="00A0280C">
        <w:t>prepar</w:t>
      </w:r>
      <w:r w:rsidR="008F4876">
        <w:t xml:space="preserve">ing well for, and delivering identified improvements following, </w:t>
      </w:r>
      <w:r w:rsidRPr="00A0280C">
        <w:t xml:space="preserve">CQC </w:t>
      </w:r>
      <w:r w:rsidR="008F4876">
        <w:t>assessment, all as part of our business as usual</w:t>
      </w:r>
    </w:p>
    <w:p w14:paraId="76BB6C42" w14:textId="0B34D6F8" w:rsidR="00443A31" w:rsidRPr="00A0280C" w:rsidRDefault="00443A31" w:rsidP="00443A31">
      <w:pPr>
        <w:pStyle w:val="ListParagraph"/>
        <w:numPr>
          <w:ilvl w:val="0"/>
          <w:numId w:val="6"/>
        </w:numPr>
      </w:pPr>
      <w:r w:rsidRPr="00A0280C">
        <w:t>harnessing the potential of digital technology and tech enabled care, and build</w:t>
      </w:r>
      <w:r w:rsidR="00175302">
        <w:t>ing</w:t>
      </w:r>
      <w:r w:rsidRPr="00A0280C">
        <w:t xml:space="preserve"> a flexible sustainable skilled workforce, that is valued and respected to meet future needs</w:t>
      </w:r>
    </w:p>
    <w:p w14:paraId="4C6CC4A9" w14:textId="267C768D" w:rsidR="00443A31" w:rsidRPr="00A0280C" w:rsidRDefault="00B377F7" w:rsidP="00443A31">
      <w:pPr>
        <w:pStyle w:val="ListParagraph"/>
        <w:numPr>
          <w:ilvl w:val="0"/>
          <w:numId w:val="6"/>
        </w:numPr>
      </w:pPr>
      <w:r>
        <w:t>e</w:t>
      </w:r>
      <w:r w:rsidR="00940AD3" w:rsidRPr="00A0280C">
        <w:t>mbracing and connecting communities to promote a strength-based approach seeing people</w:t>
      </w:r>
      <w:r w:rsidR="00AF4C66">
        <w:t>’</w:t>
      </w:r>
      <w:r w:rsidR="00940AD3" w:rsidRPr="00A0280C">
        <w:t>s contributions as assets through a broader lens of experience</w:t>
      </w:r>
      <w:r w:rsidR="00AF4C66">
        <w:t>,</w:t>
      </w:r>
      <w:r w:rsidR="00940AD3" w:rsidRPr="00A0280C">
        <w:t xml:space="preserve"> knowledge and skills  </w:t>
      </w:r>
    </w:p>
    <w:p w14:paraId="707676AE" w14:textId="2494829A" w:rsidR="00940AD3" w:rsidRPr="00A0280C" w:rsidRDefault="00B377F7" w:rsidP="00443A31">
      <w:pPr>
        <w:pStyle w:val="ListParagraph"/>
        <w:numPr>
          <w:ilvl w:val="0"/>
          <w:numId w:val="6"/>
        </w:numPr>
      </w:pPr>
      <w:r>
        <w:t>p</w:t>
      </w:r>
      <w:r w:rsidR="00940AD3" w:rsidRPr="00A0280C">
        <w:t xml:space="preserve">romoting </w:t>
      </w:r>
      <w:r w:rsidR="00175302">
        <w:t xml:space="preserve">high quality </w:t>
      </w:r>
      <w:r w:rsidR="00940AD3" w:rsidRPr="00A0280C">
        <w:t>community offers of support that promote a person’s wellbeing physically, mentally, educationally, emotionally, and financially to achieve better outcomes for people</w:t>
      </w:r>
    </w:p>
    <w:p w14:paraId="35D6F023" w14:textId="52E65490" w:rsidR="00443A31" w:rsidRPr="00A0280C" w:rsidRDefault="00443A31" w:rsidP="00945CA0"/>
    <w:p w14:paraId="54149DAE" w14:textId="6DC1FB88" w:rsidR="00135590" w:rsidRDefault="00135590" w:rsidP="00945CA0"/>
    <w:p w14:paraId="5CC50C1E" w14:textId="77777777" w:rsidR="00A633B0" w:rsidRDefault="00A633B0" w:rsidP="00945CA0"/>
    <w:p w14:paraId="7BFD4ED1" w14:textId="152237D8" w:rsidR="00945CA0" w:rsidRPr="00A0280C" w:rsidRDefault="00443A31" w:rsidP="00945CA0">
      <w:r w:rsidRPr="00A0280C">
        <w:t>What does this mean for social care professionals?</w:t>
      </w:r>
    </w:p>
    <w:p w14:paraId="24656AB3" w14:textId="0C65F431" w:rsidR="00443A31" w:rsidRPr="00A0280C" w:rsidRDefault="00443A31" w:rsidP="00443A31">
      <w:pPr>
        <w:pStyle w:val="ListParagraph"/>
        <w:numPr>
          <w:ilvl w:val="0"/>
          <w:numId w:val="7"/>
        </w:numPr>
      </w:pPr>
      <w:r w:rsidRPr="00A0280C">
        <w:t>Working to what matters to you, not what is the matter</w:t>
      </w:r>
    </w:p>
    <w:p w14:paraId="3E55A337" w14:textId="43A8027A" w:rsidR="00443A31" w:rsidRPr="00A0280C" w:rsidRDefault="00443A31" w:rsidP="00443A31">
      <w:pPr>
        <w:pStyle w:val="ListParagraph"/>
        <w:numPr>
          <w:ilvl w:val="0"/>
          <w:numId w:val="7"/>
        </w:numPr>
      </w:pPr>
      <w:r w:rsidRPr="00A0280C">
        <w:t>New ways of working building upon the core values of social care practice</w:t>
      </w:r>
    </w:p>
    <w:p w14:paraId="1F73D425" w14:textId="4C6A0067" w:rsidR="00802529" w:rsidRPr="00A0280C" w:rsidRDefault="00802529" w:rsidP="00443A31">
      <w:pPr>
        <w:pStyle w:val="ListParagraph"/>
        <w:numPr>
          <w:ilvl w:val="0"/>
          <w:numId w:val="7"/>
        </w:numPr>
      </w:pPr>
      <w:r w:rsidRPr="00A0280C">
        <w:t xml:space="preserve">Changing our systems and processes to enable them to become strength focused </w:t>
      </w:r>
      <w:proofErr w:type="gramStart"/>
      <w:r w:rsidRPr="00A0280C">
        <w:t>in</w:t>
      </w:r>
      <w:proofErr w:type="gramEnd"/>
      <w:r w:rsidRPr="00A0280C">
        <w:t xml:space="preserve"> design and application</w:t>
      </w:r>
    </w:p>
    <w:p w14:paraId="7B068EE3" w14:textId="20CCDB07" w:rsidR="00802529" w:rsidRPr="00A0280C" w:rsidRDefault="00802529" w:rsidP="00443A31">
      <w:pPr>
        <w:pStyle w:val="ListParagraph"/>
        <w:numPr>
          <w:ilvl w:val="0"/>
          <w:numId w:val="7"/>
        </w:numPr>
      </w:pPr>
      <w:r w:rsidRPr="00A0280C">
        <w:t xml:space="preserve">Supported to work creatively, effectively, </w:t>
      </w:r>
      <w:r w:rsidR="00AD63D8">
        <w:t xml:space="preserve">inclusively </w:t>
      </w:r>
      <w:r w:rsidRPr="00A0280C">
        <w:t>and collaboratively</w:t>
      </w:r>
    </w:p>
    <w:p w14:paraId="2B66D219" w14:textId="3A8FEAB7" w:rsidR="00802529" w:rsidRPr="00A0280C" w:rsidRDefault="00802529" w:rsidP="00443A31">
      <w:pPr>
        <w:pStyle w:val="ListParagraph"/>
        <w:numPr>
          <w:ilvl w:val="0"/>
          <w:numId w:val="7"/>
        </w:numPr>
      </w:pPr>
      <w:r w:rsidRPr="00A0280C">
        <w:t>Experience a richer working environment with high satisfaction rates for staff and the people we serve</w:t>
      </w:r>
    </w:p>
    <w:p w14:paraId="7FDF62D9" w14:textId="77777777" w:rsidR="00802529" w:rsidRPr="00A0280C" w:rsidRDefault="00802529" w:rsidP="00802529"/>
    <w:p w14:paraId="3E2C4FCB" w14:textId="37E023C1" w:rsidR="00802529" w:rsidRPr="00A0280C" w:rsidRDefault="00802529" w:rsidP="00802529">
      <w:r w:rsidRPr="00A0280C">
        <w:t>And our systems</w:t>
      </w:r>
    </w:p>
    <w:p w14:paraId="2CC885F2" w14:textId="01BD9191" w:rsidR="00802529" w:rsidRPr="00A0280C" w:rsidRDefault="00802529" w:rsidP="00802529">
      <w:pPr>
        <w:pStyle w:val="ListParagraph"/>
        <w:numPr>
          <w:ilvl w:val="0"/>
          <w:numId w:val="8"/>
        </w:numPr>
      </w:pPr>
      <w:r w:rsidRPr="00A0280C">
        <w:t>Partnership</w:t>
      </w:r>
      <w:r w:rsidR="00707DB5">
        <w:t>s</w:t>
      </w:r>
      <w:r w:rsidRPr="00A0280C">
        <w:t xml:space="preserve"> and investment within our communities; our </w:t>
      </w:r>
      <w:r w:rsidR="00707DB5">
        <w:t>v</w:t>
      </w:r>
      <w:r w:rsidR="00707DB5" w:rsidRPr="00707DB5">
        <w:t>oluntary, community, faith and social enterprise</w:t>
      </w:r>
      <w:r w:rsidR="00707DB5">
        <w:t xml:space="preserve"> </w:t>
      </w:r>
      <w:r w:rsidRPr="00A0280C">
        <w:t>sector, and our health and social care partners to enable a community first response supported by services when needed</w:t>
      </w:r>
    </w:p>
    <w:p w14:paraId="591875E3" w14:textId="651BA15B" w:rsidR="00802529" w:rsidRPr="00A0280C" w:rsidRDefault="00802529" w:rsidP="00802529">
      <w:pPr>
        <w:pStyle w:val="ListParagraph"/>
        <w:numPr>
          <w:ilvl w:val="0"/>
          <w:numId w:val="8"/>
        </w:numPr>
      </w:pPr>
      <w:r w:rsidRPr="00A0280C">
        <w:t>Changing what we do through adopting strength focused, community first approaches</w:t>
      </w:r>
    </w:p>
    <w:p w14:paraId="591EB4A9" w14:textId="77777777" w:rsidR="00802529" w:rsidRPr="00A0280C" w:rsidRDefault="00802529" w:rsidP="00802529"/>
    <w:p w14:paraId="3FC59F96" w14:textId="6CA34FEB" w:rsidR="00945CA0" w:rsidRDefault="00A44F5A" w:rsidP="00945CA0">
      <w:r>
        <w:t>As leaders in the South East, the role of our Directors</w:t>
      </w:r>
      <w:r w:rsidR="00945CA0">
        <w:t xml:space="preserve"> is to innovate, commission differently, promote a culture of </w:t>
      </w:r>
      <w:r w:rsidR="004D6C42">
        <w:t xml:space="preserve">inclusivity and </w:t>
      </w:r>
      <w:r w:rsidR="00945CA0">
        <w:t xml:space="preserve">positive risk taking, </w:t>
      </w:r>
      <w:r w:rsidR="00945CA0" w:rsidRPr="00DA0554">
        <w:t>a</w:t>
      </w:r>
      <w:r w:rsidR="00443A31" w:rsidRPr="00DA0554">
        <w:t>nd</w:t>
      </w:r>
      <w:r w:rsidR="00945CA0">
        <w:t xml:space="preserve"> </w:t>
      </w:r>
      <w:r w:rsidR="00923440">
        <w:t xml:space="preserve">be a </w:t>
      </w:r>
      <w:r w:rsidR="00945CA0">
        <w:t>strong leadership voice that can articulate the value and purpose of adult social care at national and regional level through national ADASS</w:t>
      </w:r>
      <w:r w:rsidR="0090074D">
        <w:t>,</w:t>
      </w:r>
      <w:r w:rsidR="00945CA0">
        <w:t xml:space="preserve"> the L</w:t>
      </w:r>
      <w:r w:rsidR="0090074D">
        <w:t>ocal Government Association (L</w:t>
      </w:r>
      <w:r w:rsidR="00945CA0">
        <w:t>GA</w:t>
      </w:r>
      <w:r w:rsidR="0090074D">
        <w:t>)</w:t>
      </w:r>
      <w:r w:rsidR="00945CA0">
        <w:t xml:space="preserve"> and in P</w:t>
      </w:r>
      <w:r w:rsidR="0090074D">
        <w:t>artners in Care and Health (P</w:t>
      </w:r>
      <w:r w:rsidR="00945CA0">
        <w:t>CH</w:t>
      </w:r>
      <w:r w:rsidR="0090074D">
        <w:t>)</w:t>
      </w:r>
      <w:r w:rsidR="00945CA0">
        <w:t xml:space="preserve">.  We want to articulate the strength of collaboration across </w:t>
      </w:r>
      <w:r w:rsidR="00146353">
        <w:t>our communities</w:t>
      </w:r>
      <w:r w:rsidR="002B592B">
        <w:t>,</w:t>
      </w:r>
      <w:r w:rsidR="00146353">
        <w:t xml:space="preserve"> </w:t>
      </w:r>
      <w:r w:rsidR="00945CA0">
        <w:t>ensuring equity and inclusion and we strongly believe we need to strengthen the economic case for social care.</w:t>
      </w:r>
    </w:p>
    <w:p w14:paraId="1B881A7B" w14:textId="77777777" w:rsidR="00945CA0" w:rsidRDefault="00945CA0" w:rsidP="00945CA0"/>
    <w:p w14:paraId="4F6CA41E" w14:textId="5175CF47" w:rsidR="00945CA0" w:rsidRDefault="00945CA0" w:rsidP="00945CA0">
      <w:r>
        <w:t xml:space="preserve">It is time to reignite the strong position of </w:t>
      </w:r>
      <w:r w:rsidR="00150412">
        <w:t xml:space="preserve">adult social care </w:t>
      </w:r>
      <w:r>
        <w:t>in reform and transformatio</w:t>
      </w:r>
      <w:r w:rsidR="00996F8F">
        <w:t>n:</w:t>
      </w:r>
      <w:r>
        <w:t xml:space="preserve"> we want a simple system that works.  Our ambition and vision with our </w:t>
      </w:r>
      <w:r w:rsidR="003430ED" w:rsidRPr="00E8281A">
        <w:t>six</w:t>
      </w:r>
      <w:r w:rsidR="003430ED">
        <w:rPr>
          <w:color w:val="FF0000"/>
        </w:rPr>
        <w:t xml:space="preserve"> </w:t>
      </w:r>
      <w:r>
        <w:t>priority objectives have set our direction of travel for the SE region.</w:t>
      </w:r>
    </w:p>
    <w:p w14:paraId="53639BA2" w14:textId="192FA11D" w:rsidR="00945CA0" w:rsidRDefault="00945CA0" w:rsidP="00921EA5"/>
    <w:p w14:paraId="4ECF8DC8" w14:textId="4EF736C1" w:rsidR="008F16BE" w:rsidRPr="008F16BE" w:rsidRDefault="008F16BE" w:rsidP="001D3B53">
      <w:pPr>
        <w:rPr>
          <w:b/>
          <w:bCs/>
          <w:color w:val="990033"/>
          <w:u w:val="single"/>
        </w:rPr>
      </w:pPr>
    </w:p>
    <w:p w14:paraId="10B81D3E" w14:textId="4C6160E8" w:rsidR="008D07FA" w:rsidRPr="00785A21" w:rsidRDefault="008D07FA" w:rsidP="001D3B53">
      <w:pPr>
        <w:rPr>
          <w:b/>
          <w:bCs/>
          <w:color w:val="990033"/>
          <w:sz w:val="32"/>
          <w:szCs w:val="32"/>
        </w:rPr>
      </w:pPr>
      <w:r w:rsidRPr="00785A21">
        <w:rPr>
          <w:b/>
          <w:bCs/>
          <w:color w:val="990033"/>
          <w:sz w:val="32"/>
          <w:szCs w:val="32"/>
        </w:rPr>
        <w:t>The Economic Case for Adult Social Care</w:t>
      </w:r>
    </w:p>
    <w:p w14:paraId="3266635E" w14:textId="2BF4BFE1" w:rsidR="008D07FA" w:rsidRDefault="008D07FA" w:rsidP="001D3B53"/>
    <w:p w14:paraId="298396CB" w14:textId="636CF366" w:rsidR="0085621C" w:rsidRDefault="00D51DE7" w:rsidP="001D3B53">
      <w:r>
        <w:t>Skills for Care</w:t>
      </w:r>
      <w:r w:rsidR="0015137D">
        <w:rPr>
          <w:rStyle w:val="FootnoteReference"/>
        </w:rPr>
        <w:footnoteReference w:id="3"/>
      </w:r>
      <w:r>
        <w:t xml:space="preserve"> estimate</w:t>
      </w:r>
      <w:r w:rsidR="00DA0554">
        <w:t>s</w:t>
      </w:r>
      <w:r>
        <w:t xml:space="preserve"> that </w:t>
      </w:r>
      <w:r w:rsidR="00E77BCF">
        <w:t>there are 2</w:t>
      </w:r>
      <w:r w:rsidR="000F51C4">
        <w:t>70</w:t>
      </w:r>
      <w:r w:rsidR="00E77BCF">
        <w:t>,000 filled posts in the adult social care sector</w:t>
      </w:r>
      <w:r w:rsidR="009311E8">
        <w:t xml:space="preserve"> </w:t>
      </w:r>
      <w:r w:rsidR="00B85126">
        <w:t xml:space="preserve">in the </w:t>
      </w:r>
      <w:proofErr w:type="gramStart"/>
      <w:r w:rsidR="00B85126">
        <w:t>South East</w:t>
      </w:r>
      <w:proofErr w:type="gramEnd"/>
      <w:r w:rsidR="009311E8">
        <w:t xml:space="preserve">.  </w:t>
      </w:r>
      <w:r w:rsidR="00315BF1">
        <w:t xml:space="preserve"> </w:t>
      </w:r>
      <w:r w:rsidR="005A3A06" w:rsidRPr="00FA3DCA">
        <w:t xml:space="preserve">Social care contributes over £50bn to the UK economy. For every £1 invested, it generates £1.75 - ‘Future Social Care Coalition’. </w:t>
      </w:r>
      <w:r w:rsidR="00B85126">
        <w:t xml:space="preserve">The economic contribution of social care in the </w:t>
      </w:r>
      <w:proofErr w:type="gramStart"/>
      <w:r w:rsidR="00B85126">
        <w:t>South East</w:t>
      </w:r>
      <w:proofErr w:type="gramEnd"/>
      <w:r w:rsidR="00B85126">
        <w:t xml:space="preserve"> is considerable: with </w:t>
      </w:r>
      <w:r w:rsidR="00376436">
        <w:t xml:space="preserve">Gross Value Added (GVA) estimated at £8,310 million – the largest figure for any English region.  </w:t>
      </w:r>
    </w:p>
    <w:p w14:paraId="59542838" w14:textId="27CD3504" w:rsidR="00B001E5" w:rsidRDefault="003B3D5F" w:rsidP="001D3B53">
      <w:pPr>
        <w:rPr>
          <w:b/>
          <w:bCs/>
          <w:u w:val="single"/>
        </w:rPr>
      </w:pPr>
      <w:r>
        <w:rPr>
          <w:noProof/>
        </w:rPr>
        <w:t xml:space="preserve">                        </w:t>
      </w:r>
    </w:p>
    <w:p w14:paraId="00A6ED80" w14:textId="77777777" w:rsidR="002D32E1" w:rsidRDefault="00A62B0D" w:rsidP="001D3B53">
      <w:pPr>
        <w:rPr>
          <w:b/>
          <w:bCs/>
          <w:color w:val="990033"/>
          <w:sz w:val="32"/>
          <w:szCs w:val="32"/>
        </w:rPr>
      </w:pPr>
      <w:r w:rsidRPr="006D539D">
        <w:rPr>
          <w:noProof/>
          <w:color w:val="990033"/>
          <w:lang w:eastAsia="en-GB"/>
        </w:rPr>
        <w:drawing>
          <wp:anchor distT="0" distB="0" distL="114300" distR="114300" simplePos="0" relativeHeight="251655168" behindDoc="0" locked="0" layoutInCell="1" allowOverlap="1" wp14:anchorId="7B8F3D74" wp14:editId="399BA250">
            <wp:simplePos x="0" y="0"/>
            <wp:positionH relativeFrom="column">
              <wp:posOffset>8608695</wp:posOffset>
            </wp:positionH>
            <wp:positionV relativeFrom="paragraph">
              <wp:posOffset>-5761990</wp:posOffset>
            </wp:positionV>
            <wp:extent cx="828000" cy="654198"/>
            <wp:effectExtent l="0" t="0" r="0" b="0"/>
            <wp:wrapSquare wrapText="bothSides"/>
            <wp:docPr id="2033819705" name="Picture 2033819705"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41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E22C5" w14:textId="77777777" w:rsidR="002D32E1" w:rsidRDefault="002D32E1" w:rsidP="001D3B53">
      <w:pPr>
        <w:rPr>
          <w:b/>
          <w:bCs/>
          <w:color w:val="990033"/>
          <w:sz w:val="32"/>
          <w:szCs w:val="32"/>
        </w:rPr>
      </w:pPr>
    </w:p>
    <w:p w14:paraId="3FADA1B1" w14:textId="77777777" w:rsidR="002D32E1" w:rsidRDefault="002D32E1" w:rsidP="001D3B53">
      <w:pPr>
        <w:rPr>
          <w:b/>
          <w:bCs/>
          <w:color w:val="990033"/>
          <w:sz w:val="32"/>
          <w:szCs w:val="32"/>
        </w:rPr>
      </w:pPr>
    </w:p>
    <w:p w14:paraId="3581E616" w14:textId="77777777" w:rsidR="00BE4BCD" w:rsidRDefault="00BE4BCD" w:rsidP="001D3B53">
      <w:pPr>
        <w:rPr>
          <w:b/>
          <w:bCs/>
          <w:color w:val="990033"/>
          <w:sz w:val="32"/>
          <w:szCs w:val="32"/>
        </w:rPr>
      </w:pPr>
    </w:p>
    <w:p w14:paraId="44937E35" w14:textId="1F4A4C70" w:rsidR="00BE4BCD" w:rsidRDefault="00BE4BCD" w:rsidP="00BE4BCD">
      <w:pPr>
        <w:jc w:val="right"/>
        <w:rPr>
          <w:b/>
          <w:bCs/>
          <w:color w:val="990033"/>
          <w:sz w:val="32"/>
          <w:szCs w:val="32"/>
        </w:rPr>
      </w:pPr>
      <w:r>
        <w:rPr>
          <w:b/>
          <w:bCs/>
          <w:noProof/>
          <w:color w:val="990033"/>
          <w:sz w:val="32"/>
          <w:szCs w:val="32"/>
        </w:rPr>
        <w:drawing>
          <wp:inline distT="0" distB="0" distL="0" distR="0" wp14:anchorId="23358D4A" wp14:editId="0CB858EE">
            <wp:extent cx="829310" cy="652145"/>
            <wp:effectExtent l="0" t="0" r="8890" b="0"/>
            <wp:docPr id="12370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652145"/>
                    </a:xfrm>
                    <a:prstGeom prst="rect">
                      <a:avLst/>
                    </a:prstGeom>
                    <a:noFill/>
                  </pic:spPr>
                </pic:pic>
              </a:graphicData>
            </a:graphic>
          </wp:inline>
        </w:drawing>
      </w:r>
    </w:p>
    <w:p w14:paraId="0BE394BE" w14:textId="695D90CB" w:rsidR="001D3B53" w:rsidRPr="00785A21" w:rsidRDefault="001D3B53" w:rsidP="001D3B53">
      <w:pPr>
        <w:rPr>
          <w:b/>
          <w:bCs/>
          <w:color w:val="990033"/>
          <w:sz w:val="32"/>
          <w:szCs w:val="32"/>
        </w:rPr>
      </w:pPr>
      <w:r w:rsidRPr="00785A21">
        <w:rPr>
          <w:b/>
          <w:bCs/>
          <w:color w:val="990033"/>
          <w:sz w:val="32"/>
          <w:szCs w:val="32"/>
        </w:rPr>
        <w:t xml:space="preserve">Our strategic intent and </w:t>
      </w:r>
      <w:r w:rsidR="00FA3DCA" w:rsidRPr="00785A21">
        <w:rPr>
          <w:b/>
          <w:bCs/>
          <w:color w:val="990033"/>
          <w:sz w:val="32"/>
          <w:szCs w:val="32"/>
        </w:rPr>
        <w:t>p</w:t>
      </w:r>
      <w:r w:rsidRPr="00785A21">
        <w:rPr>
          <w:b/>
          <w:bCs/>
          <w:color w:val="990033"/>
          <w:sz w:val="32"/>
          <w:szCs w:val="32"/>
        </w:rPr>
        <w:t xml:space="preserve">riorities for the </w:t>
      </w:r>
      <w:r w:rsidR="00FA3DCA" w:rsidRPr="00785A21">
        <w:rPr>
          <w:b/>
          <w:bCs/>
          <w:color w:val="990033"/>
          <w:sz w:val="32"/>
          <w:szCs w:val="32"/>
        </w:rPr>
        <w:t>r</w:t>
      </w:r>
      <w:r w:rsidRPr="00785A21">
        <w:rPr>
          <w:b/>
          <w:bCs/>
          <w:color w:val="990033"/>
          <w:sz w:val="32"/>
          <w:szCs w:val="32"/>
        </w:rPr>
        <w:t>egion</w:t>
      </w:r>
    </w:p>
    <w:p w14:paraId="34CDEE67" w14:textId="77777777" w:rsidR="001D3B53" w:rsidRDefault="001D3B53" w:rsidP="001D3B53">
      <w:pPr>
        <w:rPr>
          <w:b/>
          <w:bCs/>
          <w:u w:val="single"/>
        </w:rPr>
      </w:pPr>
    </w:p>
    <w:p w14:paraId="0BCA716C" w14:textId="4A6FDE1D" w:rsidR="001E0847" w:rsidRDefault="001D3B53" w:rsidP="001D3B53">
      <w:r>
        <w:t>To achieve our vision, we have identified six priority objectives for 202</w:t>
      </w:r>
      <w:r w:rsidR="00AF4C66">
        <w:t>4/5</w:t>
      </w:r>
      <w:r>
        <w:t xml:space="preserve"> </w:t>
      </w:r>
      <w:r w:rsidR="00EA21AD">
        <w:t>which link with</w:t>
      </w:r>
      <w:r>
        <w:t xml:space="preserve"> our vision</w:t>
      </w:r>
      <w:r w:rsidR="00EA21AD">
        <w:t xml:space="preserve"> and with ADASS’s priorities nationally.</w:t>
      </w:r>
      <w:r>
        <w:t xml:space="preserve"> </w:t>
      </w:r>
    </w:p>
    <w:p w14:paraId="5B3FB3CB" w14:textId="63C15AEF" w:rsidR="001D3B53" w:rsidRPr="0059202C" w:rsidRDefault="001D3B53" w:rsidP="001D3B53">
      <w:r w:rsidRPr="009D1441">
        <w:rPr>
          <w:b/>
          <w:bCs/>
        </w:rPr>
        <w:t xml:space="preserve">1. Reform &amp; </w:t>
      </w:r>
      <w:r>
        <w:rPr>
          <w:b/>
          <w:bCs/>
        </w:rPr>
        <w:t>T</w:t>
      </w:r>
      <w:r w:rsidRPr="009D1441">
        <w:rPr>
          <w:b/>
          <w:bCs/>
        </w:rPr>
        <w:t xml:space="preserve">ransformation in </w:t>
      </w:r>
      <w:r>
        <w:rPr>
          <w:b/>
          <w:bCs/>
        </w:rPr>
        <w:t>P</w:t>
      </w:r>
      <w:r w:rsidRPr="009D1441">
        <w:rPr>
          <w:b/>
          <w:bCs/>
        </w:rPr>
        <w:t xml:space="preserve">artnership, 2. Strategic </w:t>
      </w:r>
      <w:r>
        <w:rPr>
          <w:b/>
          <w:bCs/>
        </w:rPr>
        <w:t>C</w:t>
      </w:r>
      <w:r w:rsidRPr="009D1441">
        <w:rPr>
          <w:b/>
          <w:bCs/>
        </w:rPr>
        <w:t xml:space="preserve">ommissioning, 3. Strategic </w:t>
      </w:r>
      <w:r>
        <w:rPr>
          <w:b/>
          <w:bCs/>
        </w:rPr>
        <w:t>W</w:t>
      </w:r>
      <w:r w:rsidRPr="009D1441">
        <w:rPr>
          <w:b/>
          <w:bCs/>
        </w:rPr>
        <w:t xml:space="preserve">orkforce </w:t>
      </w:r>
      <w:r>
        <w:rPr>
          <w:b/>
          <w:bCs/>
        </w:rPr>
        <w:t>P</w:t>
      </w:r>
      <w:r w:rsidRPr="009D1441">
        <w:rPr>
          <w:b/>
          <w:bCs/>
        </w:rPr>
        <w:t xml:space="preserve">lanning, 3. Social Justice &amp; </w:t>
      </w:r>
      <w:proofErr w:type="gramStart"/>
      <w:r w:rsidRPr="009D1441">
        <w:rPr>
          <w:b/>
          <w:bCs/>
        </w:rPr>
        <w:t>High Quality</w:t>
      </w:r>
      <w:proofErr w:type="gramEnd"/>
      <w:r w:rsidRPr="009D1441">
        <w:rPr>
          <w:b/>
          <w:bCs/>
        </w:rPr>
        <w:t xml:space="preserve"> Practice, 4. Finance &amp; Resources and 5. Digital, </w:t>
      </w:r>
      <w:r>
        <w:rPr>
          <w:b/>
          <w:bCs/>
        </w:rPr>
        <w:t>D</w:t>
      </w:r>
      <w:r w:rsidRPr="009D1441">
        <w:rPr>
          <w:b/>
          <w:bCs/>
        </w:rPr>
        <w:t>ata &amp; Intelligence</w:t>
      </w:r>
      <w:r>
        <w:t>.</w:t>
      </w:r>
      <w:r w:rsidR="00C47551">
        <w:t xml:space="preserve">  </w:t>
      </w:r>
    </w:p>
    <w:p w14:paraId="35E14C70" w14:textId="77777777" w:rsidR="001D3B53" w:rsidRDefault="001D3B53" w:rsidP="001D3B53">
      <w:pPr>
        <w:rPr>
          <w:b/>
          <w:bCs/>
          <w:u w:val="single"/>
        </w:rPr>
      </w:pPr>
    </w:p>
    <w:p w14:paraId="5B974810" w14:textId="472914BD" w:rsidR="00BE4BCD" w:rsidRDefault="00417DBE" w:rsidP="001D3B53">
      <w:r>
        <w:t xml:space="preserve">Whilst it is right to set out our ambitions, we </w:t>
      </w:r>
      <w:r w:rsidR="003616AC">
        <w:t xml:space="preserve">must </w:t>
      </w:r>
      <w:r>
        <w:t>also recognise the severe financial and workforce constraints facing all local authorities in the region and the limited resources available for sector</w:t>
      </w:r>
      <w:r w:rsidR="00A554DE">
        <w:t>-</w:t>
      </w:r>
      <w:r>
        <w:t>led improvement.  We will seek to manage risks as best we can within our regional work, prioritising scar</w:t>
      </w:r>
      <w:r w:rsidR="00633693">
        <w:t>c</w:t>
      </w:r>
      <w:r>
        <w:t>e resources carefully.</w:t>
      </w:r>
      <w:r w:rsidR="00AC0C2A">
        <w:t xml:space="preserve"> </w:t>
      </w:r>
      <w:r w:rsidR="00415E1A">
        <w:t>We will work on t</w:t>
      </w:r>
      <w:r w:rsidR="00415E1A" w:rsidRPr="0059202C">
        <w:t>he</w:t>
      </w:r>
      <w:r w:rsidR="00415E1A" w:rsidRPr="00E8281A">
        <w:t>se</w:t>
      </w:r>
      <w:r w:rsidR="00415E1A" w:rsidRPr="0059202C">
        <w:t xml:space="preserve"> </w:t>
      </w:r>
      <w:r w:rsidR="00EA21AD">
        <w:t>six</w:t>
      </w:r>
      <w:r w:rsidR="00EA21AD" w:rsidRPr="0059202C">
        <w:t xml:space="preserve"> </w:t>
      </w:r>
      <w:r w:rsidR="001D3B53" w:rsidRPr="0059202C">
        <w:t xml:space="preserve">priority objectives through a variety of means, </w:t>
      </w:r>
      <w:r w:rsidR="00AB687D" w:rsidRPr="0059202C">
        <w:t>organisations,</w:t>
      </w:r>
      <w:r w:rsidR="001D3B53" w:rsidRPr="0059202C">
        <w:t xml:space="preserve"> and networks. All six are closely related and interdependent on each other</w:t>
      </w:r>
      <w:r w:rsidR="001D3B53">
        <w:t>.  An overview of the work related to each of the priorities is outlined below:</w:t>
      </w:r>
    </w:p>
    <w:p w14:paraId="0990EE73" w14:textId="074801B5" w:rsidR="00BE4BCD" w:rsidRDefault="00BE4BCD" w:rsidP="001D3B53">
      <w:r>
        <w:rPr>
          <w:noProof/>
        </w:rPr>
        <w:lastRenderedPageBreak/>
        <w:drawing>
          <wp:inline distT="0" distB="0" distL="0" distR="0" wp14:anchorId="050B5335" wp14:editId="6B53C20B">
            <wp:extent cx="8809355" cy="5517515"/>
            <wp:effectExtent l="0" t="0" r="0" b="6985"/>
            <wp:docPr id="1190697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9355" cy="5517515"/>
                    </a:xfrm>
                    <a:prstGeom prst="rect">
                      <a:avLst/>
                    </a:prstGeom>
                    <a:noFill/>
                  </pic:spPr>
                </pic:pic>
              </a:graphicData>
            </a:graphic>
          </wp:inline>
        </w:drawing>
      </w:r>
    </w:p>
    <w:p w14:paraId="02C6B32B" w14:textId="51EB34EA" w:rsidR="001D3B53" w:rsidRDefault="001D3B53" w:rsidP="001D3B53"/>
    <w:p w14:paraId="7B074A18" w14:textId="1624C8AF" w:rsidR="00AC0C2A" w:rsidRDefault="00AC0C2A" w:rsidP="00921EA5">
      <w:pPr>
        <w:rPr>
          <w:b/>
          <w:bCs/>
          <w:u w:val="single"/>
        </w:rPr>
      </w:pPr>
    </w:p>
    <w:p w14:paraId="3947081B" w14:textId="77777777" w:rsidR="00DC6F33" w:rsidRDefault="00DC6F33" w:rsidP="00921EA5">
      <w:pPr>
        <w:rPr>
          <w:b/>
          <w:bCs/>
          <w:u w:val="single"/>
        </w:rPr>
      </w:pPr>
    </w:p>
    <w:p w14:paraId="1B5F08E1" w14:textId="047879F3" w:rsidR="0025738F" w:rsidRDefault="0025738F" w:rsidP="00921EA5">
      <w:pPr>
        <w:rPr>
          <w:b/>
          <w:bCs/>
          <w:u w:val="single"/>
        </w:rPr>
      </w:pPr>
    </w:p>
    <w:p w14:paraId="01F76F32" w14:textId="0FAEA429" w:rsidR="00583797" w:rsidRPr="00785A21" w:rsidRDefault="002D32E1" w:rsidP="00921EA5">
      <w:pPr>
        <w:rPr>
          <w:b/>
          <w:bCs/>
          <w:color w:val="990033"/>
          <w:sz w:val="32"/>
          <w:szCs w:val="32"/>
        </w:rPr>
      </w:pPr>
      <w:r w:rsidRPr="00EE6C70">
        <w:rPr>
          <w:noProof/>
          <w:lang w:eastAsia="en-GB"/>
        </w:rPr>
        <w:lastRenderedPageBreak/>
        <w:drawing>
          <wp:anchor distT="0" distB="0" distL="114300" distR="114300" simplePos="0" relativeHeight="251669504" behindDoc="0" locked="0" layoutInCell="1" allowOverlap="1" wp14:anchorId="19D897F8" wp14:editId="206FACE6">
            <wp:simplePos x="0" y="0"/>
            <wp:positionH relativeFrom="column">
              <wp:posOffset>8896350</wp:posOffset>
            </wp:positionH>
            <wp:positionV relativeFrom="paragraph">
              <wp:posOffset>146</wp:posOffset>
            </wp:positionV>
            <wp:extent cx="828000" cy="653739"/>
            <wp:effectExtent l="0" t="0" r="0" b="0"/>
            <wp:wrapSquare wrapText="bothSides"/>
            <wp:docPr id="117917364" name="Picture 117917364"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3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0E" w:rsidRPr="00785A21">
        <w:rPr>
          <w:b/>
          <w:bCs/>
          <w:color w:val="990033"/>
          <w:sz w:val="32"/>
          <w:szCs w:val="32"/>
        </w:rPr>
        <w:t>Principles</w:t>
      </w:r>
      <w:r w:rsidR="00583797" w:rsidRPr="00785A21">
        <w:rPr>
          <w:b/>
          <w:bCs/>
          <w:color w:val="990033"/>
          <w:sz w:val="32"/>
          <w:szCs w:val="32"/>
        </w:rPr>
        <w:t xml:space="preserve"> of the Vision and Priority outcomes</w:t>
      </w:r>
    </w:p>
    <w:p w14:paraId="3228A377" w14:textId="179B6B1D" w:rsidR="00583797" w:rsidRDefault="00583797" w:rsidP="00921EA5">
      <w:pPr>
        <w:rPr>
          <w:b/>
          <w:bCs/>
          <w:u w:val="single"/>
        </w:rPr>
      </w:pPr>
    </w:p>
    <w:p w14:paraId="79024B20" w14:textId="317C7C05" w:rsidR="00583797" w:rsidRDefault="00583797" w:rsidP="00921EA5">
      <w:r>
        <w:t>There are many</w:t>
      </w:r>
      <w:r w:rsidR="00F637D5">
        <w:t xml:space="preserve"> </w:t>
      </w:r>
      <w:r w:rsidR="00270A0E">
        <w:t xml:space="preserve">principles </w:t>
      </w:r>
      <w:r>
        <w:t xml:space="preserve">which </w:t>
      </w:r>
      <w:r w:rsidR="00817C30">
        <w:t>thread</w:t>
      </w:r>
      <w:r>
        <w:t xml:space="preserve"> through our vision and priorities, some of which go beyond adult social </w:t>
      </w:r>
      <w:r w:rsidR="00F637D5">
        <w:t>care,</w:t>
      </w:r>
      <w:r>
        <w:t xml:space="preserve"> but which are integral to achieving our vision.</w:t>
      </w:r>
      <w:r w:rsidR="0025738F">
        <w:t xml:space="preserve"> </w:t>
      </w:r>
      <w:r>
        <w:t>No one single delivery mechanism will deliver these, but the</w:t>
      </w:r>
      <w:r w:rsidR="00963D73">
        <w:t xml:space="preserve"> principles below</w:t>
      </w:r>
      <w:r>
        <w:t xml:space="preserve"> should feature across the delivery plans for all </w:t>
      </w:r>
      <w:r w:rsidR="000E4005">
        <w:t>councils in</w:t>
      </w:r>
      <w:r>
        <w:t xml:space="preserve"> the region.  These are our starting point but will influence other work as we develop the priorities going forward.  </w:t>
      </w:r>
    </w:p>
    <w:p w14:paraId="298E4BD5" w14:textId="52FFE57F" w:rsidR="00583797" w:rsidRDefault="00583797" w:rsidP="00921EA5"/>
    <w:p w14:paraId="34DF7605" w14:textId="60ABE3C2" w:rsidR="0035212D" w:rsidRDefault="0035212D" w:rsidP="0035212D">
      <w:pPr>
        <w:pStyle w:val="ListParagraph"/>
        <w:numPr>
          <w:ilvl w:val="0"/>
          <w:numId w:val="2"/>
        </w:numPr>
        <w:rPr>
          <w:b/>
          <w:bCs/>
          <w:color w:val="FF0000"/>
          <w:u w:val="single"/>
        </w:rPr>
      </w:pPr>
      <w:r w:rsidRPr="00C40F4F">
        <w:rPr>
          <w:b/>
          <w:bCs/>
          <w:u w:val="single"/>
        </w:rPr>
        <w:t xml:space="preserve">Co-production </w:t>
      </w:r>
      <w:r w:rsidR="00CB7680">
        <w:rPr>
          <w:b/>
          <w:bCs/>
          <w:u w:val="single"/>
        </w:rPr>
        <w:t>and personalisation</w:t>
      </w:r>
    </w:p>
    <w:p w14:paraId="7BBF75B4" w14:textId="442F4A94" w:rsidR="0035212D" w:rsidRPr="00C40F4F" w:rsidRDefault="0035212D" w:rsidP="00072AEE">
      <w:pPr>
        <w:pStyle w:val="ListParagraph"/>
        <w:numPr>
          <w:ilvl w:val="1"/>
          <w:numId w:val="2"/>
        </w:numPr>
        <w:ind w:left="1276" w:hanging="283"/>
        <w:rPr>
          <w:b/>
          <w:bCs/>
          <w:color w:val="000000" w:themeColor="text1"/>
          <w:u w:val="single"/>
        </w:rPr>
      </w:pPr>
      <w:r>
        <w:rPr>
          <w:color w:val="000000" w:themeColor="text1"/>
        </w:rPr>
        <w:t>People’s</w:t>
      </w:r>
      <w:r w:rsidRPr="00C40F4F">
        <w:rPr>
          <w:color w:val="000000" w:themeColor="text1"/>
        </w:rPr>
        <w:t xml:space="preserve"> journey is rarely confined to social care or health and housing, people do not live in silos, </w:t>
      </w:r>
      <w:r>
        <w:rPr>
          <w:color w:val="000000" w:themeColor="text1"/>
        </w:rPr>
        <w:t>we</w:t>
      </w:r>
      <w:r w:rsidRPr="00C40F4F">
        <w:rPr>
          <w:color w:val="000000" w:themeColor="text1"/>
        </w:rPr>
        <w:t xml:space="preserve"> live rounded lives with multiple and changing requirements, wishes and needs. So, within the region we recognise this and </w:t>
      </w:r>
      <w:r w:rsidR="00222690">
        <w:rPr>
          <w:color w:val="000000" w:themeColor="text1"/>
        </w:rPr>
        <w:t xml:space="preserve">want to </w:t>
      </w:r>
      <w:r w:rsidRPr="00C40F4F">
        <w:rPr>
          <w:color w:val="000000" w:themeColor="text1"/>
        </w:rPr>
        <w:t>act upon it.</w:t>
      </w:r>
    </w:p>
    <w:p w14:paraId="7B137D10" w14:textId="60A3B9DC" w:rsidR="0035212D" w:rsidRPr="0025738F" w:rsidRDefault="0035212D" w:rsidP="00072AEE">
      <w:pPr>
        <w:pStyle w:val="ListParagraph"/>
        <w:numPr>
          <w:ilvl w:val="1"/>
          <w:numId w:val="2"/>
        </w:numPr>
        <w:ind w:left="1276" w:hanging="283"/>
        <w:rPr>
          <w:b/>
          <w:bCs/>
          <w:color w:val="000000" w:themeColor="text1"/>
          <w:u w:val="single"/>
        </w:rPr>
      </w:pPr>
      <w:r w:rsidRPr="00C40F4F">
        <w:rPr>
          <w:color w:val="000000" w:themeColor="text1"/>
        </w:rPr>
        <w:t>Thinking about the care</w:t>
      </w:r>
      <w:r>
        <w:rPr>
          <w:color w:val="000000" w:themeColor="text1"/>
        </w:rPr>
        <w:t xml:space="preserve"> and support</w:t>
      </w:r>
      <w:r w:rsidRPr="00C40F4F">
        <w:rPr>
          <w:color w:val="000000" w:themeColor="text1"/>
        </w:rPr>
        <w:t xml:space="preserve"> journey from </w:t>
      </w:r>
      <w:r>
        <w:rPr>
          <w:color w:val="000000" w:themeColor="text1"/>
        </w:rPr>
        <w:t xml:space="preserve">an individual and family carer’s </w:t>
      </w:r>
      <w:r w:rsidRPr="00C40F4F">
        <w:rPr>
          <w:color w:val="000000" w:themeColor="text1"/>
        </w:rPr>
        <w:t>point of view and seeking to make such journeys as simple and straightforward as possible, regardless of how often the individual moves between different organisations.  Our ambition as a region is to draw on the experiences, skills</w:t>
      </w:r>
      <w:r w:rsidR="00222690">
        <w:rPr>
          <w:color w:val="000000" w:themeColor="text1"/>
        </w:rPr>
        <w:t>,</w:t>
      </w:r>
      <w:r w:rsidRPr="00C40F4F">
        <w:rPr>
          <w:color w:val="000000" w:themeColor="text1"/>
        </w:rPr>
        <w:t xml:space="preserve"> and abilities of people in the community to create services together that are fit for purpose</w:t>
      </w:r>
      <w:r w:rsidR="00E26FD8">
        <w:rPr>
          <w:color w:val="000000" w:themeColor="text1"/>
        </w:rPr>
        <w:t xml:space="preserve">, </w:t>
      </w:r>
      <w:r w:rsidR="00996C6D">
        <w:rPr>
          <w:color w:val="000000" w:themeColor="text1"/>
        </w:rPr>
        <w:t>based on</w:t>
      </w:r>
      <w:r w:rsidR="00E26FD8">
        <w:rPr>
          <w:color w:val="000000" w:themeColor="text1"/>
        </w:rPr>
        <w:t xml:space="preserve"> </w:t>
      </w:r>
      <w:r w:rsidR="005223DC">
        <w:rPr>
          <w:color w:val="000000" w:themeColor="text1"/>
        </w:rPr>
        <w:t xml:space="preserve">inclusiveness, </w:t>
      </w:r>
      <w:r w:rsidR="00E26FD8">
        <w:rPr>
          <w:color w:val="000000" w:themeColor="text1"/>
        </w:rPr>
        <w:t>personalised support and choice.</w:t>
      </w:r>
    </w:p>
    <w:p w14:paraId="107D273D" w14:textId="77777777" w:rsidR="0025738F" w:rsidRPr="00072AEE" w:rsidRDefault="0025738F" w:rsidP="0025738F">
      <w:pPr>
        <w:pStyle w:val="ListParagraph"/>
        <w:ind w:left="1440"/>
        <w:rPr>
          <w:b/>
          <w:bCs/>
          <w:color w:val="000000" w:themeColor="text1"/>
          <w:sz w:val="20"/>
          <w:szCs w:val="20"/>
          <w:u w:val="single"/>
        </w:rPr>
      </w:pPr>
    </w:p>
    <w:p w14:paraId="3E141F0A" w14:textId="41A9B240" w:rsidR="00583797" w:rsidRPr="00F637D5" w:rsidRDefault="00583797" w:rsidP="00583797">
      <w:pPr>
        <w:pStyle w:val="ListParagraph"/>
        <w:numPr>
          <w:ilvl w:val="0"/>
          <w:numId w:val="2"/>
        </w:numPr>
        <w:rPr>
          <w:b/>
          <w:bCs/>
          <w:u w:val="single"/>
        </w:rPr>
      </w:pPr>
      <w:r w:rsidRPr="00F637D5">
        <w:rPr>
          <w:b/>
          <w:bCs/>
          <w:u w:val="single"/>
        </w:rPr>
        <w:t xml:space="preserve">Community Based support service delivery model </w:t>
      </w:r>
    </w:p>
    <w:p w14:paraId="6B2E06CD" w14:textId="3BFCFAE2" w:rsidR="00583797" w:rsidRDefault="00583797" w:rsidP="00072AEE">
      <w:pPr>
        <w:pStyle w:val="ListParagraph"/>
        <w:numPr>
          <w:ilvl w:val="1"/>
          <w:numId w:val="2"/>
        </w:numPr>
        <w:ind w:left="1276" w:hanging="283"/>
      </w:pPr>
      <w:r w:rsidRPr="00583797">
        <w:t>Creation of delivery model</w:t>
      </w:r>
      <w:r w:rsidR="00120A87">
        <w:t>s</w:t>
      </w:r>
      <w:r w:rsidRPr="00583797">
        <w:t xml:space="preserve"> that ensure people have access to the right care</w:t>
      </w:r>
      <w:r w:rsidR="00945CA0">
        <w:t xml:space="preserve"> and support</w:t>
      </w:r>
      <w:r w:rsidRPr="00583797">
        <w:t xml:space="preserve"> </w:t>
      </w:r>
      <w:r w:rsidR="00F637D5">
        <w:t xml:space="preserve">at </w:t>
      </w:r>
      <w:r w:rsidRPr="00583797">
        <w:t xml:space="preserve">the right </w:t>
      </w:r>
      <w:r w:rsidR="00F637D5">
        <w:t>time an</w:t>
      </w:r>
      <w:r w:rsidR="009147F2">
        <w:t>d</w:t>
      </w:r>
      <w:r w:rsidR="00F637D5">
        <w:t xml:space="preserve"> in</w:t>
      </w:r>
      <w:r w:rsidRPr="00583797">
        <w:t xml:space="preserve"> the right </w:t>
      </w:r>
      <w:r w:rsidR="00F637D5">
        <w:t>place</w:t>
      </w:r>
      <w:r>
        <w:t>, strengthening our vibrant, safe</w:t>
      </w:r>
      <w:r w:rsidR="00072AEE">
        <w:t>,</w:t>
      </w:r>
      <w:r>
        <w:t xml:space="preserve"> and supportive communities</w:t>
      </w:r>
      <w:r w:rsidR="00072AEE">
        <w:t>.</w:t>
      </w:r>
    </w:p>
    <w:p w14:paraId="0DBA556F" w14:textId="350FB095" w:rsidR="00583797" w:rsidRPr="00781494" w:rsidRDefault="00583797" w:rsidP="00072AEE">
      <w:pPr>
        <w:pStyle w:val="ListParagraph"/>
        <w:numPr>
          <w:ilvl w:val="1"/>
          <w:numId w:val="2"/>
        </w:numPr>
        <w:ind w:left="1276" w:hanging="283"/>
      </w:pPr>
      <w:r>
        <w:t xml:space="preserve">We will work together with health, </w:t>
      </w:r>
      <w:r w:rsidR="009147F2">
        <w:t xml:space="preserve">housing, </w:t>
      </w:r>
      <w:r>
        <w:t>community and voluntary sector organisations and people to deliver “asset based” approaches</w:t>
      </w:r>
      <w:r w:rsidR="00AE51D1">
        <w:t>, where we place the emphasis on people’s and communities’ assets, alongside people’s needs</w:t>
      </w:r>
      <w:r w:rsidR="00A92382">
        <w:t>,</w:t>
      </w:r>
      <w:r w:rsidR="00AE51D1">
        <w:t xml:space="preserve"> </w:t>
      </w:r>
      <w:r w:rsidR="003430ED" w:rsidRPr="00E8281A">
        <w:t>promoting neighbourhood working and independence</w:t>
      </w:r>
      <w:r w:rsidR="00072AEE">
        <w:t>.</w:t>
      </w:r>
    </w:p>
    <w:p w14:paraId="6CCEED09" w14:textId="77777777" w:rsidR="00F637D5" w:rsidRPr="00072AEE" w:rsidRDefault="00F637D5" w:rsidP="00F637D5">
      <w:pPr>
        <w:pStyle w:val="ListParagraph"/>
        <w:ind w:left="1440"/>
        <w:rPr>
          <w:sz w:val="20"/>
          <w:szCs w:val="20"/>
        </w:rPr>
      </w:pPr>
    </w:p>
    <w:p w14:paraId="58CF7C84" w14:textId="7EC7D48A" w:rsidR="0066222A" w:rsidRDefault="0066222A" w:rsidP="00583797">
      <w:pPr>
        <w:pStyle w:val="ListParagraph"/>
        <w:numPr>
          <w:ilvl w:val="0"/>
          <w:numId w:val="2"/>
        </w:numPr>
        <w:rPr>
          <w:b/>
          <w:bCs/>
          <w:u w:val="single"/>
        </w:rPr>
      </w:pPr>
      <w:r w:rsidRPr="0066222A">
        <w:rPr>
          <w:b/>
          <w:bCs/>
          <w:u w:val="single"/>
        </w:rPr>
        <w:t>Equality, Diversity &amp; Inclusion</w:t>
      </w:r>
    </w:p>
    <w:p w14:paraId="1BE3C233" w14:textId="7A15A79C" w:rsidR="002D32E1" w:rsidRDefault="002D32E1" w:rsidP="002D32E1">
      <w:pPr>
        <w:pStyle w:val="ListParagraph"/>
        <w:numPr>
          <w:ilvl w:val="1"/>
          <w:numId w:val="2"/>
        </w:numPr>
      </w:pPr>
      <w:r>
        <w:t>P</w:t>
      </w:r>
      <w:r w:rsidRPr="002D32E1">
        <w:t>romote a diverse and inclusive workforce which better reflects communities, ensuring equality of opportunity, dignity, and respect and which embeds fair values, practices, and behaviours within workplaces.</w:t>
      </w:r>
    </w:p>
    <w:p w14:paraId="4C7D92E1" w14:textId="337A930A" w:rsidR="002D32E1" w:rsidRPr="002D32E1" w:rsidRDefault="004E59F1" w:rsidP="002D32E1">
      <w:pPr>
        <w:pStyle w:val="ListParagraph"/>
        <w:numPr>
          <w:ilvl w:val="1"/>
          <w:numId w:val="2"/>
        </w:numPr>
      </w:pPr>
      <w:r>
        <w:t>R</w:t>
      </w:r>
      <w:r w:rsidRPr="004E59F1">
        <w:t>each</w:t>
      </w:r>
      <w:r>
        <w:t xml:space="preserve"> all people in our </w:t>
      </w:r>
      <w:r w:rsidRPr="004E59F1">
        <w:t>communities</w:t>
      </w:r>
      <w:r>
        <w:t>.</w:t>
      </w:r>
    </w:p>
    <w:p w14:paraId="20C1074D" w14:textId="77777777" w:rsidR="0066222A" w:rsidRPr="004E59F1" w:rsidRDefault="0066222A" w:rsidP="0066222A">
      <w:pPr>
        <w:pStyle w:val="ListParagraph"/>
        <w:rPr>
          <w:b/>
          <w:bCs/>
          <w:sz w:val="20"/>
          <w:szCs w:val="20"/>
        </w:rPr>
      </w:pPr>
    </w:p>
    <w:p w14:paraId="053FB0CF" w14:textId="60AC9B52" w:rsidR="00583797" w:rsidRPr="00F637D5" w:rsidRDefault="00817C30" w:rsidP="00583797">
      <w:pPr>
        <w:pStyle w:val="ListParagraph"/>
        <w:numPr>
          <w:ilvl w:val="0"/>
          <w:numId w:val="2"/>
        </w:numPr>
        <w:rPr>
          <w:b/>
          <w:bCs/>
        </w:rPr>
      </w:pPr>
      <w:r w:rsidRPr="00F637D5">
        <w:rPr>
          <w:b/>
          <w:bCs/>
          <w:u w:val="single"/>
        </w:rPr>
        <w:t>Accommodation with care</w:t>
      </w:r>
    </w:p>
    <w:p w14:paraId="2DD995B7" w14:textId="44161B56" w:rsidR="00817C30" w:rsidRPr="00817C30" w:rsidRDefault="00817C30" w:rsidP="00072AEE">
      <w:pPr>
        <w:pStyle w:val="ListParagraph"/>
        <w:numPr>
          <w:ilvl w:val="1"/>
          <w:numId w:val="2"/>
        </w:numPr>
        <w:ind w:left="1276" w:hanging="283"/>
      </w:pPr>
      <w:r w:rsidRPr="00817C30">
        <w:t>Modernised alternatives to residential care</w:t>
      </w:r>
      <w:r w:rsidR="00B00A3E">
        <w:t>, such as extra-care housing,</w:t>
      </w:r>
      <w:r w:rsidRPr="00817C30">
        <w:t xml:space="preserve"> that are fit for purpose, technology enabled</w:t>
      </w:r>
      <w:r w:rsidR="009147F2">
        <w:t xml:space="preserve">, </w:t>
      </w:r>
      <w:r w:rsidR="00D03D77">
        <w:t>designed with people who use housing with support</w:t>
      </w:r>
      <w:r w:rsidRPr="00817C30">
        <w:t xml:space="preserve"> and ensur</w:t>
      </w:r>
      <w:r w:rsidR="007A08CE">
        <w:t>ing</w:t>
      </w:r>
      <w:r w:rsidRPr="00817C30">
        <w:t xml:space="preserve"> access to good quality affordable service provision.</w:t>
      </w:r>
    </w:p>
    <w:p w14:paraId="0F5152B8" w14:textId="1F239872" w:rsidR="00817C30" w:rsidRDefault="00817C30" w:rsidP="00072AEE">
      <w:pPr>
        <w:pStyle w:val="ListParagraph"/>
        <w:numPr>
          <w:ilvl w:val="1"/>
          <w:numId w:val="2"/>
        </w:numPr>
        <w:ind w:left="1276" w:hanging="283"/>
      </w:pPr>
      <w:r>
        <w:t xml:space="preserve">Good housing is a key determinant of health and well-being it is also a key determinant of </w:t>
      </w:r>
      <w:r w:rsidR="00F637D5">
        <w:t>people’s</w:t>
      </w:r>
      <w:r>
        <w:t xml:space="preserve"> sense of home and community.  </w:t>
      </w:r>
      <w:r w:rsidR="009147F2">
        <w:t>We will</w:t>
      </w:r>
      <w:r>
        <w:t xml:space="preserve"> influence and work with social landlord’s</w:t>
      </w:r>
      <w:r w:rsidR="009147F2">
        <w:t>/</w:t>
      </w:r>
      <w:r>
        <w:t xml:space="preserve"> house builders in the thinking and designing future models which help people to live at home</w:t>
      </w:r>
      <w:r w:rsidR="009147F2">
        <w:t>.</w:t>
      </w:r>
    </w:p>
    <w:p w14:paraId="1C5F219D" w14:textId="77777777" w:rsidR="00C40F4F" w:rsidRPr="00072AEE" w:rsidRDefault="00C40F4F" w:rsidP="001D3B53">
      <w:pPr>
        <w:rPr>
          <w:sz w:val="20"/>
          <w:szCs w:val="20"/>
        </w:rPr>
      </w:pPr>
    </w:p>
    <w:p w14:paraId="39AF18DB" w14:textId="6D562EB8" w:rsidR="00817C30" w:rsidRPr="00C40F4F" w:rsidRDefault="00817C30" w:rsidP="00817C30">
      <w:pPr>
        <w:pStyle w:val="ListParagraph"/>
        <w:numPr>
          <w:ilvl w:val="0"/>
          <w:numId w:val="2"/>
        </w:numPr>
        <w:rPr>
          <w:b/>
          <w:bCs/>
          <w:color w:val="000000" w:themeColor="text1"/>
        </w:rPr>
      </w:pPr>
      <w:r w:rsidRPr="00C40F4F">
        <w:rPr>
          <w:b/>
          <w:bCs/>
          <w:color w:val="000000" w:themeColor="text1"/>
          <w:u w:val="single"/>
        </w:rPr>
        <w:t>Economic growth</w:t>
      </w:r>
    </w:p>
    <w:p w14:paraId="3DDF0A07" w14:textId="0264D861" w:rsidR="00817C30" w:rsidRPr="00A0280C" w:rsidRDefault="00817C30" w:rsidP="00817C30">
      <w:pPr>
        <w:pStyle w:val="ListParagraph"/>
        <w:numPr>
          <w:ilvl w:val="1"/>
          <w:numId w:val="2"/>
        </w:numPr>
        <w:rPr>
          <w:color w:val="FF0000"/>
        </w:rPr>
      </w:pPr>
      <w:r w:rsidRPr="00A0280C">
        <w:t>Adult social care has enormous community wealth potential</w:t>
      </w:r>
      <w:r w:rsidR="00072AEE">
        <w:t>. We want to interrogate our data and intelligence to tell a different story.</w:t>
      </w:r>
    </w:p>
    <w:p w14:paraId="0896EC7C" w14:textId="77777777" w:rsidR="005223DC" w:rsidRDefault="005223DC" w:rsidP="00ED24A2">
      <w:pPr>
        <w:rPr>
          <w:b/>
          <w:bCs/>
          <w:color w:val="990033"/>
          <w:sz w:val="32"/>
          <w:szCs w:val="32"/>
          <w:u w:val="single"/>
        </w:rPr>
      </w:pPr>
    </w:p>
    <w:p w14:paraId="5742CD5D" w14:textId="44186AC1" w:rsidR="005223DC" w:rsidRDefault="0066222A" w:rsidP="00ED24A2">
      <w:pPr>
        <w:rPr>
          <w:b/>
          <w:bCs/>
          <w:color w:val="990033"/>
          <w:sz w:val="32"/>
          <w:szCs w:val="32"/>
          <w:u w:val="single"/>
        </w:rPr>
      </w:pPr>
      <w:r w:rsidRPr="00EE6C70">
        <w:rPr>
          <w:noProof/>
          <w:lang w:eastAsia="en-GB"/>
        </w:rPr>
        <w:lastRenderedPageBreak/>
        <w:drawing>
          <wp:anchor distT="0" distB="0" distL="114300" distR="114300" simplePos="0" relativeHeight="251659264" behindDoc="0" locked="0" layoutInCell="1" allowOverlap="1" wp14:anchorId="508A8B36" wp14:editId="0258B6F6">
            <wp:simplePos x="0" y="0"/>
            <wp:positionH relativeFrom="column">
              <wp:posOffset>8601075</wp:posOffset>
            </wp:positionH>
            <wp:positionV relativeFrom="paragraph">
              <wp:posOffset>0</wp:posOffset>
            </wp:positionV>
            <wp:extent cx="828000" cy="653739"/>
            <wp:effectExtent l="0" t="0" r="0" b="0"/>
            <wp:wrapSquare wrapText="bothSides"/>
            <wp:docPr id="590467034" name="Picture 590467034" descr="Buzzword:Clients:ADASS:5450 ADASS SE Regional Account 2017:New logo:ADASS Logo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zzword:Clients:ADASS:5450 ADASS SE Regional Account 2017:New logo:ADASS Logo_RGB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00" cy="6537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50492" w14:textId="007C36D3" w:rsidR="000D56FE" w:rsidRPr="00785A21" w:rsidRDefault="009D1441" w:rsidP="00ED24A2">
      <w:pPr>
        <w:rPr>
          <w:b/>
          <w:bCs/>
          <w:color w:val="990033"/>
          <w:sz w:val="32"/>
          <w:szCs w:val="32"/>
        </w:rPr>
      </w:pPr>
      <w:r w:rsidRPr="00785A21">
        <w:rPr>
          <w:b/>
          <w:bCs/>
          <w:color w:val="990033"/>
          <w:sz w:val="32"/>
          <w:szCs w:val="32"/>
        </w:rPr>
        <w:t>Achieving our vision and priority objectives</w:t>
      </w:r>
    </w:p>
    <w:p w14:paraId="3DF3D54C" w14:textId="072C1531" w:rsidR="009D1441" w:rsidRDefault="009D1441" w:rsidP="009D1441">
      <w:pPr>
        <w:rPr>
          <w:b/>
          <w:bCs/>
          <w:u w:val="single"/>
        </w:rPr>
      </w:pPr>
    </w:p>
    <w:p w14:paraId="1C467AA3" w14:textId="5585010F" w:rsidR="009D1441" w:rsidRDefault="00554E5F" w:rsidP="006B27C8">
      <w:pPr>
        <w:pStyle w:val="ListParagraph"/>
        <w:numPr>
          <w:ilvl w:val="0"/>
          <w:numId w:val="4"/>
        </w:numPr>
      </w:pPr>
      <w:r>
        <w:t>T</w:t>
      </w:r>
      <w:r w:rsidR="009D1441">
        <w:t>he sector</w:t>
      </w:r>
      <w:r w:rsidR="00523E00">
        <w:t>-</w:t>
      </w:r>
      <w:r w:rsidR="003430ED" w:rsidRPr="00E8281A">
        <w:t>led</w:t>
      </w:r>
      <w:r w:rsidR="003430ED" w:rsidRPr="00554E5F">
        <w:rPr>
          <w:color w:val="FF0000"/>
        </w:rPr>
        <w:t xml:space="preserve"> </w:t>
      </w:r>
      <w:r w:rsidR="009D1441">
        <w:t>improvement regional program</w:t>
      </w:r>
      <w:r w:rsidR="00291DFC">
        <w:t>me</w:t>
      </w:r>
      <w:r w:rsidR="009D1441">
        <w:t xml:space="preserve"> will be overseen by the </w:t>
      </w:r>
      <w:r w:rsidR="000F2D83">
        <w:t>SE ADASS B</w:t>
      </w:r>
      <w:r w:rsidR="009D1441">
        <w:t xml:space="preserve">ranch and </w:t>
      </w:r>
      <w:r w:rsidR="000F2D83">
        <w:t xml:space="preserve">SE ADASS </w:t>
      </w:r>
      <w:r w:rsidR="000F659A">
        <w:t>Sector-Led Improvement</w:t>
      </w:r>
      <w:r w:rsidR="009D1441">
        <w:t xml:space="preserve"> Executive</w:t>
      </w:r>
      <w:r w:rsidR="000F659A">
        <w:t xml:space="preserve"> Board</w:t>
      </w:r>
    </w:p>
    <w:p w14:paraId="4129CA91" w14:textId="75AD3ECC" w:rsidR="009D1441" w:rsidRDefault="009D1441" w:rsidP="009D1441">
      <w:pPr>
        <w:pStyle w:val="ListParagraph"/>
        <w:numPr>
          <w:ilvl w:val="0"/>
          <w:numId w:val="4"/>
        </w:numPr>
      </w:pPr>
      <w:r>
        <w:t xml:space="preserve">The </w:t>
      </w:r>
      <w:r w:rsidR="00DD382F">
        <w:t xml:space="preserve">ADASS </w:t>
      </w:r>
      <w:r w:rsidR="00554E5F">
        <w:t>r</w:t>
      </w:r>
      <w:r w:rsidR="00DD382F">
        <w:t xml:space="preserve">egional </w:t>
      </w:r>
      <w:r w:rsidR="00554E5F">
        <w:t>t</w:t>
      </w:r>
      <w:r w:rsidR="00DD382F">
        <w:t>eam</w:t>
      </w:r>
      <w:r>
        <w:t xml:space="preserve"> provides strategic support through </w:t>
      </w:r>
      <w:r w:rsidR="00554E5F">
        <w:t xml:space="preserve">bringing together senior leads across the region, </w:t>
      </w:r>
      <w:r w:rsidR="00953290">
        <w:t>managing</w:t>
      </w:r>
      <w:r w:rsidR="00CB2198">
        <w:t>,</w:t>
      </w:r>
      <w:r w:rsidR="00953290">
        <w:t xml:space="preserve"> and </w:t>
      </w:r>
      <w:r>
        <w:t xml:space="preserve">reporting </w:t>
      </w:r>
      <w:r w:rsidR="00C6751F">
        <w:t>on the work p</w:t>
      </w:r>
      <w:r w:rsidR="00953290">
        <w:t xml:space="preserve">rogramme </w:t>
      </w:r>
      <w:r>
        <w:t xml:space="preserve">and </w:t>
      </w:r>
      <w:r w:rsidR="00953290">
        <w:t xml:space="preserve">sharing intelligence and </w:t>
      </w:r>
      <w:r>
        <w:t>analysis to shape improvement across the region</w:t>
      </w:r>
      <w:r w:rsidR="002628D6">
        <w:t>.</w:t>
      </w:r>
    </w:p>
    <w:p w14:paraId="240D7CCE" w14:textId="5364CB56" w:rsidR="009D1441" w:rsidRDefault="009D1441" w:rsidP="009D1441">
      <w:pPr>
        <w:pStyle w:val="ListParagraph"/>
        <w:numPr>
          <w:ilvl w:val="0"/>
          <w:numId w:val="4"/>
        </w:numPr>
      </w:pPr>
      <w:r>
        <w:t xml:space="preserve">All </w:t>
      </w:r>
      <w:r w:rsidR="00945CA0">
        <w:t>B</w:t>
      </w:r>
      <w:r>
        <w:t>oards</w:t>
      </w:r>
      <w:r w:rsidR="000F2D83">
        <w:t xml:space="preserve"> /</w:t>
      </w:r>
      <w:r>
        <w:t xml:space="preserve"> </w:t>
      </w:r>
      <w:r w:rsidR="00945CA0">
        <w:t>G</w:t>
      </w:r>
      <w:r>
        <w:t>roups</w:t>
      </w:r>
      <w:r w:rsidR="00945CA0">
        <w:t xml:space="preserve"> / Networks</w:t>
      </w:r>
      <w:r>
        <w:t xml:space="preserve"> are led by a </w:t>
      </w:r>
      <w:r w:rsidR="000F2D83">
        <w:t>D</w:t>
      </w:r>
      <w:r>
        <w:t xml:space="preserve">irector of </w:t>
      </w:r>
      <w:r w:rsidR="000F2D83">
        <w:t>A</w:t>
      </w:r>
      <w:r>
        <w:t xml:space="preserve">dult </w:t>
      </w:r>
      <w:r w:rsidR="000F2D83">
        <w:t>S</w:t>
      </w:r>
      <w:r>
        <w:t xml:space="preserve">ocial </w:t>
      </w:r>
      <w:r w:rsidR="000F2D83">
        <w:t>S</w:t>
      </w:r>
      <w:r>
        <w:t xml:space="preserve">ervices (DASS) </w:t>
      </w:r>
      <w:r w:rsidR="00D32416">
        <w:t>or Assistant/Deputy Director</w:t>
      </w:r>
      <w:r w:rsidR="003A73FF">
        <w:t xml:space="preserve"> </w:t>
      </w:r>
      <w:r>
        <w:t xml:space="preserve">or a representative of the region with a special interest </w:t>
      </w:r>
      <w:proofErr w:type="gramStart"/>
      <w:r>
        <w:t xml:space="preserve">in </w:t>
      </w:r>
      <w:r w:rsidR="000F2D83">
        <w:t>the area of</w:t>
      </w:r>
      <w:proofErr w:type="gramEnd"/>
      <w:r w:rsidR="000F2D83">
        <w:t xml:space="preserve"> </w:t>
      </w:r>
      <w:r>
        <w:t xml:space="preserve">work and </w:t>
      </w:r>
      <w:r w:rsidR="000F2D83">
        <w:t>will s</w:t>
      </w:r>
      <w:r>
        <w:t>upport</w:t>
      </w:r>
      <w:r w:rsidR="000F2D83">
        <w:t xml:space="preserve"> and </w:t>
      </w:r>
      <w:r>
        <w:t>input to drive the ambition for the region</w:t>
      </w:r>
      <w:r w:rsidR="00554E5F">
        <w:t>.</w:t>
      </w:r>
    </w:p>
    <w:p w14:paraId="56B55A2E" w14:textId="0D1C0538" w:rsidR="009D1441" w:rsidRDefault="009D1441" w:rsidP="009D1441">
      <w:pPr>
        <w:pStyle w:val="ListParagraph"/>
        <w:numPr>
          <w:ilvl w:val="0"/>
          <w:numId w:val="4"/>
        </w:numPr>
      </w:pPr>
      <w:r>
        <w:t xml:space="preserve">The work will form part of the </w:t>
      </w:r>
      <w:r w:rsidR="00945CA0">
        <w:t>S</w:t>
      </w:r>
      <w:r>
        <w:t>ector</w:t>
      </w:r>
      <w:r w:rsidR="000F659A">
        <w:t>-</w:t>
      </w:r>
      <w:r w:rsidR="00945CA0">
        <w:t>Le</w:t>
      </w:r>
      <w:r>
        <w:t xml:space="preserve">d </w:t>
      </w:r>
      <w:r w:rsidR="00945CA0">
        <w:t>I</w:t>
      </w:r>
      <w:r>
        <w:t>mprovement regional program</w:t>
      </w:r>
      <w:r w:rsidR="003A73FF">
        <w:t>me</w:t>
      </w:r>
      <w:r>
        <w:t xml:space="preserve"> and </w:t>
      </w:r>
      <w:r w:rsidR="000F2D83">
        <w:t xml:space="preserve">will </w:t>
      </w:r>
      <w:r>
        <w:t xml:space="preserve">be monitored through the </w:t>
      </w:r>
      <w:proofErr w:type="gramStart"/>
      <w:r>
        <w:t>South</w:t>
      </w:r>
      <w:r w:rsidR="000478BF">
        <w:t xml:space="preserve"> </w:t>
      </w:r>
      <w:r w:rsidR="000F2D83">
        <w:t>E</w:t>
      </w:r>
      <w:r>
        <w:t>ast</w:t>
      </w:r>
      <w:proofErr w:type="gramEnd"/>
      <w:r>
        <w:t xml:space="preserve"> region</w:t>
      </w:r>
      <w:r w:rsidR="000F2D83">
        <w:t>’s</w:t>
      </w:r>
      <w:r>
        <w:t xml:space="preserve"> governance infrastructure </w:t>
      </w:r>
      <w:r w:rsidR="00CA1013">
        <w:t>(see Network diagram below)</w:t>
      </w:r>
      <w:r w:rsidR="002E278E" w:rsidRPr="002E278E">
        <w:rPr>
          <w:noProof/>
        </w:rPr>
        <w:t xml:space="preserve"> </w:t>
      </w:r>
    </w:p>
    <w:p w14:paraId="5794FA66" w14:textId="627158F7" w:rsidR="00E82ECB" w:rsidRDefault="002E278E" w:rsidP="00F22D3A">
      <w:pPr>
        <w:jc w:val="center"/>
      </w:pPr>
      <w:r>
        <w:rPr>
          <w:noProof/>
        </w:rPr>
        <w:lastRenderedPageBreak/>
        <w:drawing>
          <wp:inline distT="0" distB="0" distL="0" distR="0" wp14:anchorId="316EE767" wp14:editId="607D46FE">
            <wp:extent cx="8310229" cy="4683153"/>
            <wp:effectExtent l="0" t="0" r="0" b="3175"/>
            <wp:docPr id="8" name="Picture 7" descr="A diagram of a company's performance&#10;&#10;AI-generated content may be incorrect.">
              <a:extLst xmlns:a="http://schemas.openxmlformats.org/drawingml/2006/main">
                <a:ext uri="{FF2B5EF4-FFF2-40B4-BE49-F238E27FC236}">
                  <a16:creationId xmlns:a16="http://schemas.microsoft.com/office/drawing/2014/main" id="{11FFB3B7-2F92-6459-EE31-391C971BC2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company's performance&#10;&#10;AI-generated content may be incorrect.">
                      <a:extLst>
                        <a:ext uri="{FF2B5EF4-FFF2-40B4-BE49-F238E27FC236}">
                          <a16:creationId xmlns:a16="http://schemas.microsoft.com/office/drawing/2014/main" id="{11FFB3B7-2F92-6459-EE31-391C971BC2B5}"/>
                        </a:ext>
                      </a:extLst>
                    </pic:cNvPr>
                    <pic:cNvPicPr>
                      <a:picLocks noChangeAspect="1"/>
                    </pic:cNvPicPr>
                  </pic:nvPicPr>
                  <pic:blipFill>
                    <a:blip r:embed="rId18"/>
                    <a:stretch>
                      <a:fillRect/>
                    </a:stretch>
                  </pic:blipFill>
                  <pic:spPr>
                    <a:xfrm>
                      <a:off x="0" y="0"/>
                      <a:ext cx="8310229" cy="4683153"/>
                    </a:xfrm>
                    <a:prstGeom prst="rect">
                      <a:avLst/>
                    </a:prstGeom>
                  </pic:spPr>
                </pic:pic>
              </a:graphicData>
            </a:graphic>
          </wp:inline>
        </w:drawing>
      </w:r>
    </w:p>
    <w:p w14:paraId="68406B5A" w14:textId="77777777" w:rsidR="004E59F1" w:rsidRDefault="004E59F1" w:rsidP="009D1441">
      <w:pPr>
        <w:rPr>
          <w:b/>
          <w:bCs/>
          <w:noProof/>
        </w:rPr>
      </w:pPr>
    </w:p>
    <w:p w14:paraId="170DBFE6" w14:textId="61AF54BC" w:rsidR="0001470F" w:rsidRDefault="00256BB9" w:rsidP="009D1441">
      <w:pPr>
        <w:rPr>
          <w:noProof/>
        </w:rPr>
      </w:pPr>
      <w:r w:rsidRPr="0001470F">
        <w:rPr>
          <w:b/>
          <w:bCs/>
          <w:noProof/>
        </w:rPr>
        <w:t>Document last reviewed:</w:t>
      </w:r>
      <w:r>
        <w:rPr>
          <w:noProof/>
        </w:rPr>
        <w:t xml:space="preserve"> </w:t>
      </w:r>
      <w:r>
        <w:rPr>
          <w:noProof/>
        </w:rPr>
        <w:tab/>
      </w:r>
      <w:r w:rsidR="005F5DAA">
        <w:rPr>
          <w:noProof/>
        </w:rPr>
        <w:t>28 May</w:t>
      </w:r>
      <w:r w:rsidR="0066222A">
        <w:rPr>
          <w:noProof/>
        </w:rPr>
        <w:t xml:space="preserve"> 2025</w:t>
      </w:r>
    </w:p>
    <w:p w14:paraId="2E86381E" w14:textId="77777777" w:rsidR="004E59F1" w:rsidRDefault="004E59F1" w:rsidP="009D1441">
      <w:pPr>
        <w:rPr>
          <w:noProof/>
        </w:rPr>
      </w:pPr>
    </w:p>
    <w:p w14:paraId="74363F56" w14:textId="052516BA" w:rsidR="001853ED" w:rsidRPr="00A0280C" w:rsidRDefault="001853ED" w:rsidP="009D1441">
      <w:r>
        <w:rPr>
          <w:b/>
          <w:bCs/>
          <w:noProof/>
          <w:color w:val="CC0066"/>
          <w:sz w:val="36"/>
          <w:szCs w:val="36"/>
          <w:u w:val="single"/>
        </w:rPr>
        <mc:AlternateContent>
          <mc:Choice Requires="wps">
            <w:drawing>
              <wp:anchor distT="0" distB="0" distL="114300" distR="114300" simplePos="0" relativeHeight="251663360" behindDoc="0" locked="0" layoutInCell="1" allowOverlap="1" wp14:anchorId="63641DFE" wp14:editId="0103C985">
                <wp:simplePos x="0" y="0"/>
                <wp:positionH relativeFrom="margin">
                  <wp:posOffset>110663</wp:posOffset>
                </wp:positionH>
                <wp:positionV relativeFrom="paragraph">
                  <wp:posOffset>127635</wp:posOffset>
                </wp:positionV>
                <wp:extent cx="9144000" cy="1842655"/>
                <wp:effectExtent l="0" t="0" r="19050" b="24765"/>
                <wp:wrapNone/>
                <wp:docPr id="1043641853" name="Text Box 2"/>
                <wp:cNvGraphicFramePr/>
                <a:graphic xmlns:a="http://schemas.openxmlformats.org/drawingml/2006/main">
                  <a:graphicData uri="http://schemas.microsoft.com/office/word/2010/wordprocessingShape">
                    <wps:wsp>
                      <wps:cNvSpPr txBox="1"/>
                      <wps:spPr>
                        <a:xfrm>
                          <a:off x="0" y="0"/>
                          <a:ext cx="9144000" cy="1842655"/>
                        </a:xfrm>
                        <a:prstGeom prst="rect">
                          <a:avLst/>
                        </a:prstGeom>
                        <a:solidFill>
                          <a:srgbClr val="F9EDEF"/>
                        </a:solidFill>
                        <a:ln w="3175">
                          <a:solidFill>
                            <a:srgbClr val="9F153C"/>
                          </a:solidFill>
                        </a:ln>
                      </wps:spPr>
                      <wps:txbx>
                        <w:txbxContent>
                          <w:p w14:paraId="6028B044" w14:textId="184C820E" w:rsidR="001853ED" w:rsidRDefault="001853ED" w:rsidP="001853ED">
                            <w:pPr>
                              <w:rPr>
                                <w:noProof/>
                              </w:rPr>
                            </w:pPr>
                            <w:r>
                              <w:rPr>
                                <w:noProof/>
                              </w:rPr>
                              <w:drawing>
                                <wp:inline distT="0" distB="0" distL="0" distR="0" wp14:anchorId="07032DBC" wp14:editId="1FFE3E78">
                                  <wp:extent cx="647700" cy="518160"/>
                                  <wp:effectExtent l="0" t="0" r="0" b="0"/>
                                  <wp:docPr id="1577935823" name="Picture 4"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35823" name="Picture 4" descr="A logo with a deer head&#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745" cy="520596"/>
                                          </a:xfrm>
                                          <a:prstGeom prst="rect">
                                            <a:avLst/>
                                          </a:prstGeom>
                                          <a:noFill/>
                                          <a:ln>
                                            <a:noFill/>
                                          </a:ln>
                                        </pic:spPr>
                                      </pic:pic>
                                    </a:graphicData>
                                  </a:graphic>
                                </wp:inline>
                              </w:drawing>
                            </w:r>
                            <w:r>
                              <w:rPr>
                                <w:noProof/>
                              </w:rPr>
                              <w:t xml:space="preserve">       </w:t>
                            </w:r>
                            <w:r>
                              <w:rPr>
                                <w:noProof/>
                              </w:rPr>
                              <w:drawing>
                                <wp:inline distT="0" distB="0" distL="0" distR="0" wp14:anchorId="77AF4BC5" wp14:editId="1AFABE07">
                                  <wp:extent cx="725805" cy="486174"/>
                                  <wp:effectExtent l="0" t="0" r="0" b="9525"/>
                                  <wp:docPr id="744110703" name="Picture 5"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0703" name="Picture 5" descr="A logo of a building&#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9745" cy="488813"/>
                                          </a:xfrm>
                                          <a:prstGeom prst="rect">
                                            <a:avLst/>
                                          </a:prstGeom>
                                          <a:noFill/>
                                        </pic:spPr>
                                      </pic:pic>
                                    </a:graphicData>
                                  </a:graphic>
                                </wp:inline>
                              </w:drawing>
                            </w:r>
                            <w:r>
                              <w:rPr>
                                <w:noProof/>
                              </w:rPr>
                              <w:t xml:space="preserve">        </w:t>
                            </w:r>
                            <w:r>
                              <w:rPr>
                                <w:noProof/>
                              </w:rPr>
                              <w:drawing>
                                <wp:inline distT="0" distB="0" distL="0" distR="0" wp14:anchorId="2AA62101" wp14:editId="424CF93B">
                                  <wp:extent cx="571500" cy="571500"/>
                                  <wp:effectExtent l="0" t="0" r="0" b="0"/>
                                  <wp:docPr id="1854462239" name="Picture 3" descr="A blue circle with white text and a bird flying over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62239" name="Picture 3" descr="A blue circle with white text and a bird flying over trees&#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rPr>
                              <w:t xml:space="preserve">        </w:t>
                            </w:r>
                            <w:r>
                              <w:rPr>
                                <w:noProof/>
                              </w:rPr>
                              <w:drawing>
                                <wp:inline distT="0" distB="0" distL="0" distR="0" wp14:anchorId="46BA3504" wp14:editId="7090B81C">
                                  <wp:extent cx="725805" cy="526480"/>
                                  <wp:effectExtent l="0" t="0" r="0" b="6985"/>
                                  <wp:docPr id="7902166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6659" name="Picture 1" descr="A blue and white logo&#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6916" cy="527286"/>
                                          </a:xfrm>
                                          <a:prstGeom prst="rect">
                                            <a:avLst/>
                                          </a:prstGeom>
                                          <a:noFill/>
                                        </pic:spPr>
                                      </pic:pic>
                                    </a:graphicData>
                                  </a:graphic>
                                </wp:inline>
                              </w:drawing>
                            </w:r>
                            <w:r>
                              <w:rPr>
                                <w:noProof/>
                              </w:rPr>
                              <w:t xml:space="preserve">       </w:t>
                            </w:r>
                            <w:r>
                              <w:rPr>
                                <w:noProof/>
                              </w:rPr>
                              <w:drawing>
                                <wp:inline distT="0" distB="0" distL="0" distR="0" wp14:anchorId="16751C02" wp14:editId="25C0350C">
                                  <wp:extent cx="781685" cy="205020"/>
                                  <wp:effectExtent l="0" t="0" r="0" b="5080"/>
                                  <wp:docPr id="290449404" name="Picture 3" descr="Contact the Council | About the Council | 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49404" name="Picture 3" descr="Contact the Council | About the Council | Hampshire County Council"/>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6982" cy="211655"/>
                                          </a:xfrm>
                                          <a:prstGeom prst="rect">
                                            <a:avLst/>
                                          </a:prstGeom>
                                          <a:noFill/>
                                          <a:ln>
                                            <a:noFill/>
                                          </a:ln>
                                        </pic:spPr>
                                      </pic:pic>
                                    </a:graphicData>
                                  </a:graphic>
                                </wp:inline>
                              </w:drawing>
                            </w:r>
                            <w:r>
                              <w:rPr>
                                <w:noProof/>
                              </w:rPr>
                              <w:t xml:space="preserve">        </w:t>
                            </w:r>
                            <w:r>
                              <w:rPr>
                                <w:noProof/>
                              </w:rPr>
                              <w:drawing>
                                <wp:inline distT="0" distB="0" distL="0" distR="0" wp14:anchorId="79B48B1D" wp14:editId="1E49BFC3">
                                  <wp:extent cx="819150" cy="252824"/>
                                  <wp:effectExtent l="0" t="0" r="0" b="0"/>
                                  <wp:docPr id="700010715"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10715" name="Picture 5" descr="A blue text on a white background&#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l="-1" t="1" r="7273" b="8695"/>
                                          <a:stretch/>
                                        </pic:blipFill>
                                        <pic:spPr bwMode="auto">
                                          <a:xfrm>
                                            <a:off x="0" y="0"/>
                                            <a:ext cx="834786" cy="2576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7F55352" wp14:editId="698A1A99">
                                  <wp:extent cx="762000" cy="495686"/>
                                  <wp:effectExtent l="0" t="0" r="0" b="0"/>
                                  <wp:docPr id="686421222" name="Picture 5"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21222" name="Picture 5" descr="A red and white logo with a hors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6277" cy="498468"/>
                                          </a:xfrm>
                                          <a:prstGeom prst="rect">
                                            <a:avLst/>
                                          </a:prstGeom>
                                          <a:noFill/>
                                          <a:ln>
                                            <a:noFill/>
                                          </a:ln>
                                        </pic:spPr>
                                      </pic:pic>
                                    </a:graphicData>
                                  </a:graphic>
                                </wp:inline>
                              </w:drawing>
                            </w:r>
                            <w:r>
                              <w:rPr>
                                <w:noProof/>
                              </w:rPr>
                              <w:t xml:space="preserve">      </w:t>
                            </w:r>
                            <w:r>
                              <w:rPr>
                                <w:noProof/>
                              </w:rPr>
                              <w:drawing>
                                <wp:inline distT="0" distB="0" distL="0" distR="0" wp14:anchorId="712C4DEE" wp14:editId="4BB69CD8">
                                  <wp:extent cx="640080" cy="460309"/>
                                  <wp:effectExtent l="0" t="0" r="7620" b="0"/>
                                  <wp:docPr id="16628623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6233" name="Picture 1" descr="A blue text on a black background&#10;&#10;Description automatically generated"/>
                                          <pic:cNvPicPr/>
                                        </pic:nvPicPr>
                                        <pic:blipFill>
                                          <a:blip r:embed="rId26"/>
                                          <a:stretch>
                                            <a:fillRect/>
                                          </a:stretch>
                                        </pic:blipFill>
                                        <pic:spPr>
                                          <a:xfrm>
                                            <a:off x="0" y="0"/>
                                            <a:ext cx="669123" cy="481195"/>
                                          </a:xfrm>
                                          <a:prstGeom prst="rect">
                                            <a:avLst/>
                                          </a:prstGeom>
                                        </pic:spPr>
                                      </pic:pic>
                                    </a:graphicData>
                                  </a:graphic>
                                </wp:inline>
                              </w:drawing>
                            </w:r>
                            <w:r>
                              <w:rPr>
                                <w:noProof/>
                              </w:rPr>
                              <w:t xml:space="preserve">       </w:t>
                            </w:r>
                            <w:r>
                              <w:rPr>
                                <w:noProof/>
                              </w:rPr>
                              <w:drawing>
                                <wp:inline distT="0" distB="0" distL="0" distR="0" wp14:anchorId="12DD87F0" wp14:editId="57B4B3B7">
                                  <wp:extent cx="716380" cy="199390"/>
                                  <wp:effectExtent l="0" t="0" r="7620" b="0"/>
                                  <wp:docPr id="973808235" name="Picture 3" descr="Oxfordshire County Council | European E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08235" name="Picture 3" descr="Oxfordshire County Council | European Electronique"/>
                                          <pic:cNvPicPr>
                                            <a:picLocks noChangeAspect="1"/>
                                          </pic:cNvPicPr>
                                        </pic:nvPicPr>
                                        <pic:blipFill rotWithShape="1">
                                          <a:blip r:embed="rId27" cstate="print">
                                            <a:extLst>
                                              <a:ext uri="{28A0092B-C50C-407E-A947-70E740481C1C}">
                                                <a14:useLocalDpi xmlns:a14="http://schemas.microsoft.com/office/drawing/2010/main" val="0"/>
                                              </a:ext>
                                            </a:extLst>
                                          </a:blip>
                                          <a:srcRect t="32311" b="30533"/>
                                          <a:stretch/>
                                        </pic:blipFill>
                                        <pic:spPr bwMode="auto">
                                          <a:xfrm>
                                            <a:off x="0" y="0"/>
                                            <a:ext cx="740736" cy="20616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5DF21C6A" w14:textId="77777777" w:rsidR="001853ED" w:rsidRDefault="001853ED" w:rsidP="001853ED">
                            <w:pPr>
                              <w:rPr>
                                <w:noProof/>
                              </w:rPr>
                            </w:pPr>
                          </w:p>
                          <w:p w14:paraId="13FEFB72" w14:textId="64B14CEE" w:rsidR="001853ED" w:rsidRPr="00F63502" w:rsidRDefault="001853ED" w:rsidP="001853ED">
                            <w:pPr>
                              <w:rPr>
                                <w:noProof/>
                                <w:sz w:val="16"/>
                                <w:szCs w:val="16"/>
                              </w:rPr>
                            </w:pPr>
                          </w:p>
                          <w:p w14:paraId="3800F69E" w14:textId="53F1DF74" w:rsidR="001853ED" w:rsidRDefault="001853ED" w:rsidP="001853ED">
                            <w:pPr>
                              <w:rPr>
                                <w:noProof/>
                              </w:rPr>
                            </w:pPr>
                            <w:r>
                              <w:rPr>
                                <w:noProof/>
                              </w:rPr>
                              <w:t xml:space="preserve">  </w:t>
                            </w:r>
                            <w:r>
                              <w:rPr>
                                <w:noProof/>
                              </w:rPr>
                              <w:drawing>
                                <wp:inline distT="0" distB="0" distL="0" distR="0" wp14:anchorId="33B71AEB" wp14:editId="12906DDC">
                                  <wp:extent cx="733042" cy="228485"/>
                                  <wp:effectExtent l="0" t="0" r="0" b="635"/>
                                  <wp:docPr id="525907792"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C logo"/>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777281" cy="242274"/>
                                          </a:xfrm>
                                          <a:prstGeom prst="rect">
                                            <a:avLst/>
                                          </a:prstGeom>
                                          <a:noFill/>
                                          <a:ln>
                                            <a:noFill/>
                                          </a:ln>
                                        </pic:spPr>
                                      </pic:pic>
                                    </a:graphicData>
                                  </a:graphic>
                                </wp:inline>
                              </w:drawing>
                            </w:r>
                            <w:r>
                              <w:rPr>
                                <w:noProof/>
                              </w:rPr>
                              <w:t xml:space="preserve">         </w:t>
                            </w:r>
                            <w:r>
                              <w:rPr>
                                <w:noProof/>
                              </w:rPr>
                              <w:drawing>
                                <wp:inline distT="0" distB="0" distL="0" distR="0" wp14:anchorId="17620422" wp14:editId="26454B25">
                                  <wp:extent cx="826158" cy="342900"/>
                                  <wp:effectExtent l="0" t="0" r="0" b="0"/>
                                  <wp:docPr id="1466339009"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39009" name="Picture 4" descr="A close up of a logo&#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1418" cy="345083"/>
                                          </a:xfrm>
                                          <a:prstGeom prst="rect">
                                            <a:avLst/>
                                          </a:prstGeom>
                                          <a:noFill/>
                                          <a:ln>
                                            <a:noFill/>
                                          </a:ln>
                                        </pic:spPr>
                                      </pic:pic>
                                    </a:graphicData>
                                  </a:graphic>
                                </wp:inline>
                              </w:drawing>
                            </w:r>
                            <w:r>
                              <w:rPr>
                                <w:noProof/>
                              </w:rPr>
                              <w:t xml:space="preserve">    </w:t>
                            </w:r>
                            <w:r>
                              <w:rPr>
                                <w:noProof/>
                              </w:rPr>
                              <w:drawing>
                                <wp:inline distT="0" distB="0" distL="0" distR="0" wp14:anchorId="30EF43A9" wp14:editId="6603807C">
                                  <wp:extent cx="590550" cy="656394"/>
                                  <wp:effectExtent l="0" t="0" r="0" b="0"/>
                                  <wp:docPr id="49927859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8599" name="Picture 2" descr="A black and white logo&#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627" cy="659814"/>
                                          </a:xfrm>
                                          <a:prstGeom prst="rect">
                                            <a:avLst/>
                                          </a:prstGeom>
                                          <a:noFill/>
                                          <a:ln>
                                            <a:noFill/>
                                          </a:ln>
                                        </pic:spPr>
                                      </pic:pic>
                                    </a:graphicData>
                                  </a:graphic>
                                </wp:inline>
                              </w:drawing>
                            </w:r>
                            <w:r>
                              <w:rPr>
                                <w:noProof/>
                              </w:rPr>
                              <w:t xml:space="preserve">     </w:t>
                            </w:r>
                            <w:r>
                              <w:rPr>
                                <w:noProof/>
                              </w:rPr>
                              <w:drawing>
                                <wp:inline distT="0" distB="0" distL="0" distR="0" wp14:anchorId="388845F5" wp14:editId="5EF09A20">
                                  <wp:extent cx="665493" cy="581025"/>
                                  <wp:effectExtent l="0" t="0" r="1270" b="0"/>
                                  <wp:docPr id="1502372214" name="Picture 3" descr="A black and white logo with a castle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72214" name="Picture 3" descr="A black and white logo with a castle and buildings&#10;&#10;Description automatically generated"/>
                                          <pic:cNvPicPr>
                                            <a:picLocks noChangeAspect="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668317" cy="583491"/>
                                          </a:xfrm>
                                          <a:prstGeom prst="rect">
                                            <a:avLst/>
                                          </a:prstGeom>
                                          <a:noFill/>
                                          <a:ln>
                                            <a:noFill/>
                                          </a:ln>
                                        </pic:spPr>
                                      </pic:pic>
                                    </a:graphicData>
                                  </a:graphic>
                                </wp:inline>
                              </w:drawing>
                            </w:r>
                            <w:r>
                              <w:rPr>
                                <w:noProof/>
                              </w:rPr>
                              <w:t xml:space="preserve">     </w:t>
                            </w:r>
                            <w:r>
                              <w:rPr>
                                <w:noProof/>
                              </w:rPr>
                              <w:drawing>
                                <wp:inline distT="0" distB="0" distL="0" distR="0" wp14:anchorId="44AE1EBD" wp14:editId="66DE0B4E">
                                  <wp:extent cx="733425" cy="295691"/>
                                  <wp:effectExtent l="0" t="0" r="0" b="9525"/>
                                  <wp:docPr id="1132852313" name="Picture 1"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52313" name="Picture 1" descr="A red text with a white background&#10;&#10;Description automatically generated"/>
                                          <pic:cNvPicPr/>
                                        </pic:nvPicPr>
                                        <pic:blipFill>
                                          <a:blip r:embed="rId34"/>
                                          <a:stretch>
                                            <a:fillRect/>
                                          </a:stretch>
                                        </pic:blipFill>
                                        <pic:spPr>
                                          <a:xfrm>
                                            <a:off x="0" y="0"/>
                                            <a:ext cx="771923" cy="311212"/>
                                          </a:xfrm>
                                          <a:prstGeom prst="rect">
                                            <a:avLst/>
                                          </a:prstGeom>
                                        </pic:spPr>
                                      </pic:pic>
                                    </a:graphicData>
                                  </a:graphic>
                                </wp:inline>
                              </w:drawing>
                            </w:r>
                            <w:r>
                              <w:rPr>
                                <w:noProof/>
                              </w:rPr>
                              <w:t xml:space="preserve">     </w:t>
                            </w:r>
                            <w:r>
                              <w:rPr>
                                <w:noProof/>
                              </w:rPr>
                              <w:drawing>
                                <wp:inline distT="0" distB="0" distL="0" distR="0" wp14:anchorId="5D26B4B6" wp14:editId="30EF91AB">
                                  <wp:extent cx="647700" cy="514774"/>
                                  <wp:effectExtent l="0" t="0" r="0" b="0"/>
                                  <wp:docPr id="987388029" name="Picture 13" descr="A green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8029" name="Picture 13" descr="A green logo with a leaf&#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9880" cy="516506"/>
                                          </a:xfrm>
                                          <a:prstGeom prst="rect">
                                            <a:avLst/>
                                          </a:prstGeom>
                                          <a:noFill/>
                                          <a:ln>
                                            <a:noFill/>
                                          </a:ln>
                                        </pic:spPr>
                                      </pic:pic>
                                    </a:graphicData>
                                  </a:graphic>
                                </wp:inline>
                              </w:drawing>
                            </w:r>
                            <w:r>
                              <w:rPr>
                                <w:noProof/>
                              </w:rPr>
                              <w:t xml:space="preserve">     </w:t>
                            </w:r>
                            <w:r>
                              <w:rPr>
                                <w:noProof/>
                              </w:rPr>
                              <w:drawing>
                                <wp:inline distT="0" distB="0" distL="0" distR="0" wp14:anchorId="59AFD025" wp14:editId="48D0F6EE">
                                  <wp:extent cx="895350" cy="170678"/>
                                  <wp:effectExtent l="0" t="0" r="0" b="1270"/>
                                  <wp:docPr id="13494762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76256" name="Picture 4"/>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0943" cy="171744"/>
                                          </a:xfrm>
                                          <a:prstGeom prst="rect">
                                            <a:avLst/>
                                          </a:prstGeom>
                                          <a:noFill/>
                                          <a:ln>
                                            <a:noFill/>
                                          </a:ln>
                                        </pic:spPr>
                                      </pic:pic>
                                    </a:graphicData>
                                  </a:graphic>
                                </wp:inline>
                              </w:drawing>
                            </w:r>
                            <w:r>
                              <w:rPr>
                                <w:noProof/>
                              </w:rPr>
                              <w:t xml:space="preserve">     </w:t>
                            </w:r>
                            <w:r>
                              <w:rPr>
                                <w:noProof/>
                              </w:rPr>
                              <w:drawing>
                                <wp:inline distT="0" distB="0" distL="0" distR="0" wp14:anchorId="13375E64" wp14:editId="4E2CD0A2">
                                  <wp:extent cx="638175" cy="382905"/>
                                  <wp:effectExtent l="0" t="0" r="9525" b="0"/>
                                  <wp:docPr id="585807181"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07181" name="Picture 6" descr="A blue and white logo&#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1563" cy="384938"/>
                                          </a:xfrm>
                                          <a:prstGeom prst="rect">
                                            <a:avLst/>
                                          </a:prstGeom>
                                          <a:noFill/>
                                          <a:ln>
                                            <a:noFill/>
                                          </a:ln>
                                        </pic:spPr>
                                      </pic:pic>
                                    </a:graphicData>
                                  </a:graphic>
                                </wp:inline>
                              </w:drawing>
                            </w:r>
                            <w:r>
                              <w:rPr>
                                <w:noProof/>
                              </w:rPr>
                              <w:t xml:space="preserve">          </w:t>
                            </w:r>
                            <w:r>
                              <w:rPr>
                                <w:noProof/>
                              </w:rPr>
                              <w:drawing>
                                <wp:inline distT="0" distB="0" distL="0" distR="0" wp14:anchorId="5F24B16F" wp14:editId="1DB7D9F3">
                                  <wp:extent cx="809625" cy="417512"/>
                                  <wp:effectExtent l="0" t="0" r="0" b="1905"/>
                                  <wp:docPr id="1147356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562" name="Picture 1" descr="A logo with text on it&#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4649" cy="420103"/>
                                          </a:xfrm>
                                          <a:prstGeom prst="rect">
                                            <a:avLst/>
                                          </a:prstGeom>
                                          <a:noFill/>
                                          <a:ln>
                                            <a:noFill/>
                                          </a:ln>
                                        </pic:spPr>
                                      </pic:pic>
                                    </a:graphicData>
                                  </a:graphic>
                                </wp:inline>
                              </w:drawing>
                            </w:r>
                          </w:p>
                          <w:p w14:paraId="435E2617" w14:textId="77777777" w:rsidR="001853ED" w:rsidRDefault="001853ED" w:rsidP="001853ED">
                            <w:pPr>
                              <w:rPr>
                                <w:noProof/>
                              </w:rPr>
                            </w:pPr>
                          </w:p>
                          <w:p w14:paraId="1522C0D5" w14:textId="77777777" w:rsidR="001853ED" w:rsidRDefault="001853ED" w:rsidP="001853ED">
                            <w:pPr>
                              <w:rPr>
                                <w:noProof/>
                              </w:rPr>
                            </w:pPr>
                          </w:p>
                          <w:p w14:paraId="09DD39E8" w14:textId="188750AA" w:rsidR="001853ED" w:rsidRDefault="001853ED" w:rsidP="001853ED">
                            <w:pPr>
                              <w:rPr>
                                <w:noProof/>
                              </w:rPr>
                            </w:pPr>
                            <w:r>
                              <w:rPr>
                                <w:noProof/>
                              </w:rPr>
                              <w:t xml:space="preserve">           </w:t>
                            </w:r>
                          </w:p>
                          <w:p w14:paraId="7B5A53AE" w14:textId="77777777" w:rsidR="001853ED" w:rsidRDefault="001853ED" w:rsidP="001853ED">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1DFE" id="Text Box 2" o:spid="_x0000_s1028" type="#_x0000_t202" style="position:absolute;margin-left:8.7pt;margin-top:10.05pt;width:10in;height:14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" fillcolor="#f9edef" strokecolor="#9f153c" strokeweight=".25pt">
                <v:textbox>
                  <w:txbxContent>
                    <w:p w14:paraId="6028B044" w14:textId="184C820E" w:rsidR="001853ED" w:rsidRDefault="001853ED" w:rsidP="001853ED">
                      <w:pPr>
                        <w:rPr>
                          <w:noProof/>
                        </w:rPr>
                      </w:pPr>
                      <w:r>
                        <w:rPr>
                          <w:noProof/>
                        </w:rPr>
                        <w:drawing>
                          <wp:inline distT="0" distB="0" distL="0" distR="0" wp14:anchorId="07032DBC" wp14:editId="1FFE3E78">
                            <wp:extent cx="647700" cy="518160"/>
                            <wp:effectExtent l="0" t="0" r="0" b="0"/>
                            <wp:docPr id="1577935823" name="Picture 4"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35823" name="Picture 4" descr="A logo with a deer head&#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745" cy="520596"/>
                                    </a:xfrm>
                                    <a:prstGeom prst="rect">
                                      <a:avLst/>
                                    </a:prstGeom>
                                    <a:noFill/>
                                    <a:ln>
                                      <a:noFill/>
                                    </a:ln>
                                  </pic:spPr>
                                </pic:pic>
                              </a:graphicData>
                            </a:graphic>
                          </wp:inline>
                        </w:drawing>
                      </w:r>
                      <w:r>
                        <w:rPr>
                          <w:noProof/>
                        </w:rPr>
                        <w:t xml:space="preserve">       </w:t>
                      </w:r>
                      <w:r>
                        <w:rPr>
                          <w:noProof/>
                        </w:rPr>
                        <w:drawing>
                          <wp:inline distT="0" distB="0" distL="0" distR="0" wp14:anchorId="77AF4BC5" wp14:editId="1AFABE07">
                            <wp:extent cx="725805" cy="486174"/>
                            <wp:effectExtent l="0" t="0" r="0" b="9525"/>
                            <wp:docPr id="744110703" name="Picture 5"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0703" name="Picture 5" descr="A logo of a building&#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9745" cy="488813"/>
                                    </a:xfrm>
                                    <a:prstGeom prst="rect">
                                      <a:avLst/>
                                    </a:prstGeom>
                                    <a:noFill/>
                                  </pic:spPr>
                                </pic:pic>
                              </a:graphicData>
                            </a:graphic>
                          </wp:inline>
                        </w:drawing>
                      </w:r>
                      <w:r>
                        <w:rPr>
                          <w:noProof/>
                        </w:rPr>
                        <w:t xml:space="preserve">        </w:t>
                      </w:r>
                      <w:r>
                        <w:rPr>
                          <w:noProof/>
                        </w:rPr>
                        <w:drawing>
                          <wp:inline distT="0" distB="0" distL="0" distR="0" wp14:anchorId="2AA62101" wp14:editId="424CF93B">
                            <wp:extent cx="571500" cy="571500"/>
                            <wp:effectExtent l="0" t="0" r="0" b="0"/>
                            <wp:docPr id="1854462239" name="Picture 3" descr="A blue circle with white text and a bird flying over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62239" name="Picture 3" descr="A blue circle with white text and a bird flying over trees&#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rPr>
                        <w:t xml:space="preserve">        </w:t>
                      </w:r>
                      <w:r>
                        <w:rPr>
                          <w:noProof/>
                        </w:rPr>
                        <w:drawing>
                          <wp:inline distT="0" distB="0" distL="0" distR="0" wp14:anchorId="46BA3504" wp14:editId="7090B81C">
                            <wp:extent cx="725805" cy="526480"/>
                            <wp:effectExtent l="0" t="0" r="0" b="6985"/>
                            <wp:docPr id="7902166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6659" name="Picture 1" descr="A blue and white logo&#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6916" cy="527286"/>
                                    </a:xfrm>
                                    <a:prstGeom prst="rect">
                                      <a:avLst/>
                                    </a:prstGeom>
                                    <a:noFill/>
                                  </pic:spPr>
                                </pic:pic>
                              </a:graphicData>
                            </a:graphic>
                          </wp:inline>
                        </w:drawing>
                      </w:r>
                      <w:r>
                        <w:rPr>
                          <w:noProof/>
                        </w:rPr>
                        <w:t xml:space="preserve">       </w:t>
                      </w:r>
                      <w:r>
                        <w:rPr>
                          <w:noProof/>
                        </w:rPr>
                        <w:drawing>
                          <wp:inline distT="0" distB="0" distL="0" distR="0" wp14:anchorId="16751C02" wp14:editId="25C0350C">
                            <wp:extent cx="781685" cy="205020"/>
                            <wp:effectExtent l="0" t="0" r="0" b="5080"/>
                            <wp:docPr id="290449404" name="Picture 3" descr="Contact the Council | About the Council | 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49404" name="Picture 3" descr="Contact the Council | About the Council | Hampshire County Council"/>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6982" cy="211655"/>
                                    </a:xfrm>
                                    <a:prstGeom prst="rect">
                                      <a:avLst/>
                                    </a:prstGeom>
                                    <a:noFill/>
                                    <a:ln>
                                      <a:noFill/>
                                    </a:ln>
                                  </pic:spPr>
                                </pic:pic>
                              </a:graphicData>
                            </a:graphic>
                          </wp:inline>
                        </w:drawing>
                      </w:r>
                      <w:r>
                        <w:rPr>
                          <w:noProof/>
                        </w:rPr>
                        <w:t xml:space="preserve">        </w:t>
                      </w:r>
                      <w:r>
                        <w:rPr>
                          <w:noProof/>
                        </w:rPr>
                        <w:drawing>
                          <wp:inline distT="0" distB="0" distL="0" distR="0" wp14:anchorId="79B48B1D" wp14:editId="1E49BFC3">
                            <wp:extent cx="819150" cy="252824"/>
                            <wp:effectExtent l="0" t="0" r="0" b="0"/>
                            <wp:docPr id="700010715"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10715" name="Picture 5" descr="A blue text on a white background&#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l="-1" t="1" r="7273" b="8695"/>
                                    <a:stretch/>
                                  </pic:blipFill>
                                  <pic:spPr bwMode="auto">
                                    <a:xfrm>
                                      <a:off x="0" y="0"/>
                                      <a:ext cx="834786" cy="2576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7F55352" wp14:editId="698A1A99">
                            <wp:extent cx="762000" cy="495686"/>
                            <wp:effectExtent l="0" t="0" r="0" b="0"/>
                            <wp:docPr id="686421222" name="Picture 5"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21222" name="Picture 5" descr="A red and white logo with a hors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6277" cy="498468"/>
                                    </a:xfrm>
                                    <a:prstGeom prst="rect">
                                      <a:avLst/>
                                    </a:prstGeom>
                                    <a:noFill/>
                                    <a:ln>
                                      <a:noFill/>
                                    </a:ln>
                                  </pic:spPr>
                                </pic:pic>
                              </a:graphicData>
                            </a:graphic>
                          </wp:inline>
                        </w:drawing>
                      </w:r>
                      <w:r>
                        <w:rPr>
                          <w:noProof/>
                        </w:rPr>
                        <w:t xml:space="preserve">      </w:t>
                      </w:r>
                      <w:r>
                        <w:rPr>
                          <w:noProof/>
                        </w:rPr>
                        <w:drawing>
                          <wp:inline distT="0" distB="0" distL="0" distR="0" wp14:anchorId="712C4DEE" wp14:editId="4BB69CD8">
                            <wp:extent cx="640080" cy="460309"/>
                            <wp:effectExtent l="0" t="0" r="7620" b="0"/>
                            <wp:docPr id="16628623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6233" name="Picture 1" descr="A blue text on a black background&#10;&#10;Description automatically generated"/>
                                    <pic:cNvPicPr/>
                                  </pic:nvPicPr>
                                  <pic:blipFill>
                                    <a:blip r:embed="rId26"/>
                                    <a:stretch>
                                      <a:fillRect/>
                                    </a:stretch>
                                  </pic:blipFill>
                                  <pic:spPr>
                                    <a:xfrm>
                                      <a:off x="0" y="0"/>
                                      <a:ext cx="669123" cy="481195"/>
                                    </a:xfrm>
                                    <a:prstGeom prst="rect">
                                      <a:avLst/>
                                    </a:prstGeom>
                                  </pic:spPr>
                                </pic:pic>
                              </a:graphicData>
                            </a:graphic>
                          </wp:inline>
                        </w:drawing>
                      </w:r>
                      <w:r>
                        <w:rPr>
                          <w:noProof/>
                        </w:rPr>
                        <w:t xml:space="preserve">       </w:t>
                      </w:r>
                      <w:r>
                        <w:rPr>
                          <w:noProof/>
                        </w:rPr>
                        <w:drawing>
                          <wp:inline distT="0" distB="0" distL="0" distR="0" wp14:anchorId="12DD87F0" wp14:editId="57B4B3B7">
                            <wp:extent cx="716380" cy="199390"/>
                            <wp:effectExtent l="0" t="0" r="7620" b="0"/>
                            <wp:docPr id="973808235" name="Picture 3" descr="Oxfordshire County Council | European E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08235" name="Picture 3" descr="Oxfordshire County Council | European Electronique"/>
                                    <pic:cNvPicPr>
                                      <a:picLocks noChangeAspect="1"/>
                                    </pic:cNvPicPr>
                                  </pic:nvPicPr>
                                  <pic:blipFill rotWithShape="1">
                                    <a:blip r:embed="rId27" cstate="print">
                                      <a:extLst>
                                        <a:ext uri="{28A0092B-C50C-407E-A947-70E740481C1C}">
                                          <a14:useLocalDpi xmlns:a14="http://schemas.microsoft.com/office/drawing/2010/main" val="0"/>
                                        </a:ext>
                                      </a:extLst>
                                    </a:blip>
                                    <a:srcRect t="32311" b="30533"/>
                                    <a:stretch/>
                                  </pic:blipFill>
                                  <pic:spPr bwMode="auto">
                                    <a:xfrm>
                                      <a:off x="0" y="0"/>
                                      <a:ext cx="740736" cy="20616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5DF21C6A" w14:textId="77777777" w:rsidR="001853ED" w:rsidRDefault="001853ED" w:rsidP="001853ED">
                      <w:pPr>
                        <w:rPr>
                          <w:noProof/>
                        </w:rPr>
                      </w:pPr>
                    </w:p>
                    <w:p w14:paraId="13FEFB72" w14:textId="64B14CEE" w:rsidR="001853ED" w:rsidRPr="00F63502" w:rsidRDefault="001853ED" w:rsidP="001853ED">
                      <w:pPr>
                        <w:rPr>
                          <w:noProof/>
                          <w:sz w:val="16"/>
                          <w:szCs w:val="16"/>
                        </w:rPr>
                      </w:pPr>
                    </w:p>
                    <w:p w14:paraId="3800F69E" w14:textId="53F1DF74" w:rsidR="001853ED" w:rsidRDefault="001853ED" w:rsidP="001853ED">
                      <w:pPr>
                        <w:rPr>
                          <w:noProof/>
                        </w:rPr>
                      </w:pPr>
                      <w:r>
                        <w:rPr>
                          <w:noProof/>
                        </w:rPr>
                        <w:t xml:space="preserve">  </w:t>
                      </w:r>
                      <w:r>
                        <w:rPr>
                          <w:noProof/>
                        </w:rPr>
                        <w:drawing>
                          <wp:inline distT="0" distB="0" distL="0" distR="0" wp14:anchorId="33B71AEB" wp14:editId="12906DDC">
                            <wp:extent cx="733042" cy="228485"/>
                            <wp:effectExtent l="0" t="0" r="0" b="635"/>
                            <wp:docPr id="525907792"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C logo"/>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777281" cy="242274"/>
                                    </a:xfrm>
                                    <a:prstGeom prst="rect">
                                      <a:avLst/>
                                    </a:prstGeom>
                                    <a:noFill/>
                                    <a:ln>
                                      <a:noFill/>
                                    </a:ln>
                                  </pic:spPr>
                                </pic:pic>
                              </a:graphicData>
                            </a:graphic>
                          </wp:inline>
                        </w:drawing>
                      </w:r>
                      <w:r>
                        <w:rPr>
                          <w:noProof/>
                        </w:rPr>
                        <w:t xml:space="preserve">         </w:t>
                      </w:r>
                      <w:r>
                        <w:rPr>
                          <w:noProof/>
                        </w:rPr>
                        <w:drawing>
                          <wp:inline distT="0" distB="0" distL="0" distR="0" wp14:anchorId="17620422" wp14:editId="26454B25">
                            <wp:extent cx="826158" cy="342900"/>
                            <wp:effectExtent l="0" t="0" r="0" b="0"/>
                            <wp:docPr id="1466339009"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39009" name="Picture 4" descr="A close up of a logo&#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1418" cy="345083"/>
                                    </a:xfrm>
                                    <a:prstGeom prst="rect">
                                      <a:avLst/>
                                    </a:prstGeom>
                                    <a:noFill/>
                                    <a:ln>
                                      <a:noFill/>
                                    </a:ln>
                                  </pic:spPr>
                                </pic:pic>
                              </a:graphicData>
                            </a:graphic>
                          </wp:inline>
                        </w:drawing>
                      </w:r>
                      <w:r>
                        <w:rPr>
                          <w:noProof/>
                        </w:rPr>
                        <w:t xml:space="preserve">    </w:t>
                      </w:r>
                      <w:r>
                        <w:rPr>
                          <w:noProof/>
                        </w:rPr>
                        <w:drawing>
                          <wp:inline distT="0" distB="0" distL="0" distR="0" wp14:anchorId="30EF43A9" wp14:editId="6603807C">
                            <wp:extent cx="590550" cy="656394"/>
                            <wp:effectExtent l="0" t="0" r="0" b="0"/>
                            <wp:docPr id="49927859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8599" name="Picture 2" descr="A black and white logo&#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627" cy="659814"/>
                                    </a:xfrm>
                                    <a:prstGeom prst="rect">
                                      <a:avLst/>
                                    </a:prstGeom>
                                    <a:noFill/>
                                    <a:ln>
                                      <a:noFill/>
                                    </a:ln>
                                  </pic:spPr>
                                </pic:pic>
                              </a:graphicData>
                            </a:graphic>
                          </wp:inline>
                        </w:drawing>
                      </w:r>
                      <w:r>
                        <w:rPr>
                          <w:noProof/>
                        </w:rPr>
                        <w:t xml:space="preserve">     </w:t>
                      </w:r>
                      <w:r>
                        <w:rPr>
                          <w:noProof/>
                        </w:rPr>
                        <w:drawing>
                          <wp:inline distT="0" distB="0" distL="0" distR="0" wp14:anchorId="388845F5" wp14:editId="5EF09A20">
                            <wp:extent cx="665493" cy="581025"/>
                            <wp:effectExtent l="0" t="0" r="1270" b="0"/>
                            <wp:docPr id="1502372214" name="Picture 3" descr="A black and white logo with a castle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72214" name="Picture 3" descr="A black and white logo with a castle and buildings&#10;&#10;Description automatically generated"/>
                                    <pic:cNvPicPr>
                                      <a:picLocks noChangeAspect="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668317" cy="583491"/>
                                    </a:xfrm>
                                    <a:prstGeom prst="rect">
                                      <a:avLst/>
                                    </a:prstGeom>
                                    <a:noFill/>
                                    <a:ln>
                                      <a:noFill/>
                                    </a:ln>
                                  </pic:spPr>
                                </pic:pic>
                              </a:graphicData>
                            </a:graphic>
                          </wp:inline>
                        </w:drawing>
                      </w:r>
                      <w:r>
                        <w:rPr>
                          <w:noProof/>
                        </w:rPr>
                        <w:t xml:space="preserve">     </w:t>
                      </w:r>
                      <w:r>
                        <w:rPr>
                          <w:noProof/>
                        </w:rPr>
                        <w:drawing>
                          <wp:inline distT="0" distB="0" distL="0" distR="0" wp14:anchorId="44AE1EBD" wp14:editId="66DE0B4E">
                            <wp:extent cx="733425" cy="295691"/>
                            <wp:effectExtent l="0" t="0" r="0" b="9525"/>
                            <wp:docPr id="1132852313" name="Picture 1"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52313" name="Picture 1" descr="A red text with a white background&#10;&#10;Description automatically generated"/>
                                    <pic:cNvPicPr/>
                                  </pic:nvPicPr>
                                  <pic:blipFill>
                                    <a:blip r:embed="rId34"/>
                                    <a:stretch>
                                      <a:fillRect/>
                                    </a:stretch>
                                  </pic:blipFill>
                                  <pic:spPr>
                                    <a:xfrm>
                                      <a:off x="0" y="0"/>
                                      <a:ext cx="771923" cy="311212"/>
                                    </a:xfrm>
                                    <a:prstGeom prst="rect">
                                      <a:avLst/>
                                    </a:prstGeom>
                                  </pic:spPr>
                                </pic:pic>
                              </a:graphicData>
                            </a:graphic>
                          </wp:inline>
                        </w:drawing>
                      </w:r>
                      <w:r>
                        <w:rPr>
                          <w:noProof/>
                        </w:rPr>
                        <w:t xml:space="preserve">     </w:t>
                      </w:r>
                      <w:r>
                        <w:rPr>
                          <w:noProof/>
                        </w:rPr>
                        <w:drawing>
                          <wp:inline distT="0" distB="0" distL="0" distR="0" wp14:anchorId="5D26B4B6" wp14:editId="30EF91AB">
                            <wp:extent cx="647700" cy="514774"/>
                            <wp:effectExtent l="0" t="0" r="0" b="0"/>
                            <wp:docPr id="987388029" name="Picture 13" descr="A green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8029" name="Picture 13" descr="A green logo with a leaf&#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9880" cy="516506"/>
                                    </a:xfrm>
                                    <a:prstGeom prst="rect">
                                      <a:avLst/>
                                    </a:prstGeom>
                                    <a:noFill/>
                                    <a:ln>
                                      <a:noFill/>
                                    </a:ln>
                                  </pic:spPr>
                                </pic:pic>
                              </a:graphicData>
                            </a:graphic>
                          </wp:inline>
                        </w:drawing>
                      </w:r>
                      <w:r>
                        <w:rPr>
                          <w:noProof/>
                        </w:rPr>
                        <w:t xml:space="preserve">     </w:t>
                      </w:r>
                      <w:r>
                        <w:rPr>
                          <w:noProof/>
                        </w:rPr>
                        <w:drawing>
                          <wp:inline distT="0" distB="0" distL="0" distR="0" wp14:anchorId="59AFD025" wp14:editId="48D0F6EE">
                            <wp:extent cx="895350" cy="170678"/>
                            <wp:effectExtent l="0" t="0" r="0" b="1270"/>
                            <wp:docPr id="13494762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76256" name="Picture 4"/>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0943" cy="171744"/>
                                    </a:xfrm>
                                    <a:prstGeom prst="rect">
                                      <a:avLst/>
                                    </a:prstGeom>
                                    <a:noFill/>
                                    <a:ln>
                                      <a:noFill/>
                                    </a:ln>
                                  </pic:spPr>
                                </pic:pic>
                              </a:graphicData>
                            </a:graphic>
                          </wp:inline>
                        </w:drawing>
                      </w:r>
                      <w:r>
                        <w:rPr>
                          <w:noProof/>
                        </w:rPr>
                        <w:t xml:space="preserve">     </w:t>
                      </w:r>
                      <w:r>
                        <w:rPr>
                          <w:noProof/>
                        </w:rPr>
                        <w:drawing>
                          <wp:inline distT="0" distB="0" distL="0" distR="0" wp14:anchorId="13375E64" wp14:editId="4E2CD0A2">
                            <wp:extent cx="638175" cy="382905"/>
                            <wp:effectExtent l="0" t="0" r="9525" b="0"/>
                            <wp:docPr id="585807181"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07181" name="Picture 6" descr="A blue and white logo&#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1563" cy="384938"/>
                                    </a:xfrm>
                                    <a:prstGeom prst="rect">
                                      <a:avLst/>
                                    </a:prstGeom>
                                    <a:noFill/>
                                    <a:ln>
                                      <a:noFill/>
                                    </a:ln>
                                  </pic:spPr>
                                </pic:pic>
                              </a:graphicData>
                            </a:graphic>
                          </wp:inline>
                        </w:drawing>
                      </w:r>
                      <w:r>
                        <w:rPr>
                          <w:noProof/>
                        </w:rPr>
                        <w:t xml:space="preserve">          </w:t>
                      </w:r>
                      <w:r>
                        <w:rPr>
                          <w:noProof/>
                        </w:rPr>
                        <w:drawing>
                          <wp:inline distT="0" distB="0" distL="0" distR="0" wp14:anchorId="5F24B16F" wp14:editId="1DB7D9F3">
                            <wp:extent cx="809625" cy="417512"/>
                            <wp:effectExtent l="0" t="0" r="0" b="1905"/>
                            <wp:docPr id="1147356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562" name="Picture 1" descr="A logo with text on it&#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4649" cy="420103"/>
                                    </a:xfrm>
                                    <a:prstGeom prst="rect">
                                      <a:avLst/>
                                    </a:prstGeom>
                                    <a:noFill/>
                                    <a:ln>
                                      <a:noFill/>
                                    </a:ln>
                                  </pic:spPr>
                                </pic:pic>
                              </a:graphicData>
                            </a:graphic>
                          </wp:inline>
                        </w:drawing>
                      </w:r>
                    </w:p>
                    <w:p w14:paraId="435E2617" w14:textId="77777777" w:rsidR="001853ED" w:rsidRDefault="001853ED" w:rsidP="001853ED">
                      <w:pPr>
                        <w:rPr>
                          <w:noProof/>
                        </w:rPr>
                      </w:pPr>
                    </w:p>
                    <w:p w14:paraId="1522C0D5" w14:textId="77777777" w:rsidR="001853ED" w:rsidRDefault="001853ED" w:rsidP="001853ED">
                      <w:pPr>
                        <w:rPr>
                          <w:noProof/>
                        </w:rPr>
                      </w:pPr>
                    </w:p>
                    <w:p w14:paraId="09DD39E8" w14:textId="188750AA" w:rsidR="001853ED" w:rsidRDefault="001853ED" w:rsidP="001853ED">
                      <w:pPr>
                        <w:rPr>
                          <w:noProof/>
                        </w:rPr>
                      </w:pPr>
                      <w:r>
                        <w:rPr>
                          <w:noProof/>
                        </w:rPr>
                        <w:t xml:space="preserve">           </w:t>
                      </w:r>
                    </w:p>
                    <w:p w14:paraId="7B5A53AE" w14:textId="77777777" w:rsidR="001853ED" w:rsidRDefault="001853ED" w:rsidP="001853ED">
                      <w:pPr>
                        <w:rPr>
                          <w:noProof/>
                        </w:rPr>
                      </w:pPr>
                    </w:p>
                  </w:txbxContent>
                </v:textbox>
                <w10:wrap anchorx="margin"/>
              </v:shape>
            </w:pict>
          </mc:Fallback>
        </mc:AlternateContent>
      </w:r>
    </w:p>
    <w:sectPr w:rsidR="001853ED" w:rsidRPr="00A0280C" w:rsidSect="00BE2DB3">
      <w:footerReference w:type="even" r:id="rId39"/>
      <w:footerReference w:type="default" r:id="rId40"/>
      <w:pgSz w:w="16838" w:h="11906" w:orient="landscape"/>
      <w:pgMar w:top="567" w:right="1134" w:bottom="567"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06AD" w14:textId="77777777" w:rsidR="00461708" w:rsidRDefault="00461708" w:rsidP="00F55BEA">
      <w:r>
        <w:separator/>
      </w:r>
    </w:p>
  </w:endnote>
  <w:endnote w:type="continuationSeparator" w:id="0">
    <w:p w14:paraId="3572EA4D" w14:textId="77777777" w:rsidR="00461708" w:rsidRDefault="00461708" w:rsidP="00F5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568732"/>
      <w:docPartObj>
        <w:docPartGallery w:val="Page Numbers (Bottom of Page)"/>
        <w:docPartUnique/>
      </w:docPartObj>
    </w:sdtPr>
    <w:sdtEndPr>
      <w:rPr>
        <w:rStyle w:val="PageNumber"/>
      </w:rPr>
    </w:sdtEndPr>
    <w:sdtContent>
      <w:p w14:paraId="374DC8DC" w14:textId="58CE3CAA" w:rsidR="00887B3B" w:rsidRDefault="00887B3B" w:rsidP="00842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223ED" w14:textId="77777777" w:rsidR="00B244C3" w:rsidRDefault="00B244C3" w:rsidP="00887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551969"/>
      <w:docPartObj>
        <w:docPartGallery w:val="Page Numbers (Bottom of Page)"/>
        <w:docPartUnique/>
      </w:docPartObj>
    </w:sdtPr>
    <w:sdtEndPr>
      <w:rPr>
        <w:rStyle w:val="PageNumber"/>
      </w:rPr>
    </w:sdtEndPr>
    <w:sdtContent>
      <w:p w14:paraId="75B6AE29" w14:textId="0FCEE5BE" w:rsidR="00887B3B" w:rsidRDefault="00887B3B" w:rsidP="00842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403C77B" w14:textId="77777777" w:rsidR="00B244C3" w:rsidRDefault="00B244C3" w:rsidP="00887B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FA51" w14:textId="77777777" w:rsidR="00461708" w:rsidRDefault="00461708" w:rsidP="00F55BEA">
      <w:r>
        <w:separator/>
      </w:r>
    </w:p>
  </w:footnote>
  <w:footnote w:type="continuationSeparator" w:id="0">
    <w:p w14:paraId="34F0CA96" w14:textId="77777777" w:rsidR="00461708" w:rsidRDefault="00461708" w:rsidP="00F55BEA">
      <w:r>
        <w:continuationSeparator/>
      </w:r>
    </w:p>
  </w:footnote>
  <w:footnote w:id="1">
    <w:p w14:paraId="3244915D" w14:textId="77777777" w:rsidR="00063EA4" w:rsidRDefault="00063EA4" w:rsidP="00063EA4">
      <w:pPr>
        <w:pStyle w:val="FootnoteText"/>
      </w:pPr>
      <w:r>
        <w:rPr>
          <w:rStyle w:val="FootnoteReference"/>
        </w:rPr>
        <w:footnoteRef/>
      </w:r>
      <w:r>
        <w:t xml:space="preserve"> </w:t>
      </w:r>
      <w:hyperlink r:id="rId1" w:history="1">
        <w:r w:rsidRPr="00F55BEA">
          <w:rPr>
            <w:color w:val="0000FF"/>
            <w:sz w:val="24"/>
            <w:szCs w:val="24"/>
            <w:u w:val="single"/>
          </w:rPr>
          <w:t>socialcarefuture.org.uk</w:t>
        </w:r>
      </w:hyperlink>
    </w:p>
  </w:footnote>
  <w:footnote w:id="2">
    <w:p w14:paraId="6D2EFD4D" w14:textId="5CB402DE" w:rsidR="00FE7695" w:rsidRDefault="00FE7695">
      <w:pPr>
        <w:pStyle w:val="FootnoteText"/>
      </w:pPr>
      <w:r>
        <w:rPr>
          <w:rStyle w:val="FootnoteReference"/>
        </w:rPr>
        <w:footnoteRef/>
      </w:r>
      <w:r>
        <w:t xml:space="preserve"> Short and Long Term (SALT) Data Return </w:t>
      </w:r>
      <w:r w:rsidR="000F51C4">
        <w:t>2023</w:t>
      </w:r>
      <w:r>
        <w:t>/</w:t>
      </w:r>
      <w:r w:rsidR="000F51C4">
        <w:t>24</w:t>
      </w:r>
    </w:p>
  </w:footnote>
  <w:footnote w:id="3">
    <w:p w14:paraId="739248EA" w14:textId="1FE5720B" w:rsidR="0015137D" w:rsidRDefault="0015137D">
      <w:pPr>
        <w:pStyle w:val="FootnoteText"/>
      </w:pPr>
      <w:r>
        <w:rPr>
          <w:rStyle w:val="FootnoteReference"/>
        </w:rPr>
        <w:footnoteRef/>
      </w:r>
      <w:r>
        <w:t xml:space="preserve"> </w:t>
      </w:r>
      <w:hyperlink r:id="rId2" w:history="1">
        <w:r w:rsidR="000F51C4" w:rsidRPr="000F51C4">
          <w:rPr>
            <w:rStyle w:val="Hyperlink"/>
          </w:rPr>
          <w:t>https://www.skillsforcare.org.uk/Adult-Social-Care-Workforce-Data/Workforce-intelligence/publications/regional-information/My-region.aspx</w:t>
        </w:r>
      </w:hyperlink>
      <w:r>
        <w:t xml:space="preserve">, based on LA data from September </w:t>
      </w:r>
      <w:r w:rsidR="000F51C4">
        <w:t xml:space="preserve">2023 </w:t>
      </w:r>
      <w:r>
        <w:t xml:space="preserve">and independent sector data in March </w:t>
      </w:r>
      <w:r w:rsidR="000F51C4">
        <w:t xml:space="preserve">2024 </w:t>
      </w:r>
      <w:hyperlink r:id="rId3" w:history="1">
        <w:r>
          <w:rPr>
            <w:rStyle w:val="Hyperlink"/>
          </w:rPr>
          <w:t>https://www.skillsforcare.org.uk/adult-social-care-workforce-data/adult-social-care-workforce-data.aspx</w:t>
        </w:r>
      </w:hyperlink>
      <w:r w:rsidR="000F51C4">
        <w:rPr>
          <w:color w:val="0000FF"/>
          <w:sz w:val="24"/>
          <w:szCs w:val="24"/>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A551F"/>
    <w:multiLevelType w:val="hybridMultilevel"/>
    <w:tmpl w:val="895CF876"/>
    <w:lvl w:ilvl="0" w:tplc="4C34D97A">
      <w:start w:val="1"/>
      <w:numFmt w:val="bullet"/>
      <w:lvlText w:val=""/>
      <w:lvlJc w:val="left"/>
      <w:pPr>
        <w:tabs>
          <w:tab w:val="num" w:pos="720"/>
        </w:tabs>
        <w:ind w:left="720" w:hanging="360"/>
      </w:pPr>
      <w:rPr>
        <w:rFonts w:ascii="Wingdings" w:hAnsi="Wingdings" w:hint="default"/>
      </w:rPr>
    </w:lvl>
    <w:lvl w:ilvl="1" w:tplc="D67256F8" w:tentative="1">
      <w:start w:val="1"/>
      <w:numFmt w:val="bullet"/>
      <w:lvlText w:val=""/>
      <w:lvlJc w:val="left"/>
      <w:pPr>
        <w:tabs>
          <w:tab w:val="num" w:pos="1440"/>
        </w:tabs>
        <w:ind w:left="1440" w:hanging="360"/>
      </w:pPr>
      <w:rPr>
        <w:rFonts w:ascii="Wingdings" w:hAnsi="Wingdings" w:hint="default"/>
      </w:rPr>
    </w:lvl>
    <w:lvl w:ilvl="2" w:tplc="DDC2EAFE" w:tentative="1">
      <w:start w:val="1"/>
      <w:numFmt w:val="bullet"/>
      <w:lvlText w:val=""/>
      <w:lvlJc w:val="left"/>
      <w:pPr>
        <w:tabs>
          <w:tab w:val="num" w:pos="2160"/>
        </w:tabs>
        <w:ind w:left="2160" w:hanging="360"/>
      </w:pPr>
      <w:rPr>
        <w:rFonts w:ascii="Wingdings" w:hAnsi="Wingdings" w:hint="default"/>
      </w:rPr>
    </w:lvl>
    <w:lvl w:ilvl="3" w:tplc="DA66F90A" w:tentative="1">
      <w:start w:val="1"/>
      <w:numFmt w:val="bullet"/>
      <w:lvlText w:val=""/>
      <w:lvlJc w:val="left"/>
      <w:pPr>
        <w:tabs>
          <w:tab w:val="num" w:pos="2880"/>
        </w:tabs>
        <w:ind w:left="2880" w:hanging="360"/>
      </w:pPr>
      <w:rPr>
        <w:rFonts w:ascii="Wingdings" w:hAnsi="Wingdings" w:hint="default"/>
      </w:rPr>
    </w:lvl>
    <w:lvl w:ilvl="4" w:tplc="BDD65DDC" w:tentative="1">
      <w:start w:val="1"/>
      <w:numFmt w:val="bullet"/>
      <w:lvlText w:val=""/>
      <w:lvlJc w:val="left"/>
      <w:pPr>
        <w:tabs>
          <w:tab w:val="num" w:pos="3600"/>
        </w:tabs>
        <w:ind w:left="3600" w:hanging="360"/>
      </w:pPr>
      <w:rPr>
        <w:rFonts w:ascii="Wingdings" w:hAnsi="Wingdings" w:hint="default"/>
      </w:rPr>
    </w:lvl>
    <w:lvl w:ilvl="5" w:tplc="3BAEE0F2" w:tentative="1">
      <w:start w:val="1"/>
      <w:numFmt w:val="bullet"/>
      <w:lvlText w:val=""/>
      <w:lvlJc w:val="left"/>
      <w:pPr>
        <w:tabs>
          <w:tab w:val="num" w:pos="4320"/>
        </w:tabs>
        <w:ind w:left="4320" w:hanging="360"/>
      </w:pPr>
      <w:rPr>
        <w:rFonts w:ascii="Wingdings" w:hAnsi="Wingdings" w:hint="default"/>
      </w:rPr>
    </w:lvl>
    <w:lvl w:ilvl="6" w:tplc="3BFA2FAE" w:tentative="1">
      <w:start w:val="1"/>
      <w:numFmt w:val="bullet"/>
      <w:lvlText w:val=""/>
      <w:lvlJc w:val="left"/>
      <w:pPr>
        <w:tabs>
          <w:tab w:val="num" w:pos="5040"/>
        </w:tabs>
        <w:ind w:left="5040" w:hanging="360"/>
      </w:pPr>
      <w:rPr>
        <w:rFonts w:ascii="Wingdings" w:hAnsi="Wingdings" w:hint="default"/>
      </w:rPr>
    </w:lvl>
    <w:lvl w:ilvl="7" w:tplc="726AAE9A" w:tentative="1">
      <w:start w:val="1"/>
      <w:numFmt w:val="bullet"/>
      <w:lvlText w:val=""/>
      <w:lvlJc w:val="left"/>
      <w:pPr>
        <w:tabs>
          <w:tab w:val="num" w:pos="5760"/>
        </w:tabs>
        <w:ind w:left="5760" w:hanging="360"/>
      </w:pPr>
      <w:rPr>
        <w:rFonts w:ascii="Wingdings" w:hAnsi="Wingdings" w:hint="default"/>
      </w:rPr>
    </w:lvl>
    <w:lvl w:ilvl="8" w:tplc="C5A851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3471E"/>
    <w:multiLevelType w:val="hybridMultilevel"/>
    <w:tmpl w:val="38269744"/>
    <w:lvl w:ilvl="0" w:tplc="AD562B0E">
      <w:start w:val="1"/>
      <w:numFmt w:val="bullet"/>
      <w:lvlText w:val=""/>
      <w:lvlJc w:val="left"/>
      <w:pPr>
        <w:tabs>
          <w:tab w:val="num" w:pos="720"/>
        </w:tabs>
        <w:ind w:left="720" w:hanging="360"/>
      </w:pPr>
      <w:rPr>
        <w:rFonts w:ascii="Wingdings" w:hAnsi="Wingdings" w:hint="default"/>
      </w:rPr>
    </w:lvl>
    <w:lvl w:ilvl="1" w:tplc="1398EF8A" w:tentative="1">
      <w:start w:val="1"/>
      <w:numFmt w:val="bullet"/>
      <w:lvlText w:val=""/>
      <w:lvlJc w:val="left"/>
      <w:pPr>
        <w:tabs>
          <w:tab w:val="num" w:pos="1440"/>
        </w:tabs>
        <w:ind w:left="1440" w:hanging="360"/>
      </w:pPr>
      <w:rPr>
        <w:rFonts w:ascii="Wingdings" w:hAnsi="Wingdings" w:hint="default"/>
      </w:rPr>
    </w:lvl>
    <w:lvl w:ilvl="2" w:tplc="40EC2914" w:tentative="1">
      <w:start w:val="1"/>
      <w:numFmt w:val="bullet"/>
      <w:lvlText w:val=""/>
      <w:lvlJc w:val="left"/>
      <w:pPr>
        <w:tabs>
          <w:tab w:val="num" w:pos="2160"/>
        </w:tabs>
        <w:ind w:left="2160" w:hanging="360"/>
      </w:pPr>
      <w:rPr>
        <w:rFonts w:ascii="Wingdings" w:hAnsi="Wingdings" w:hint="default"/>
      </w:rPr>
    </w:lvl>
    <w:lvl w:ilvl="3" w:tplc="676400CC" w:tentative="1">
      <w:start w:val="1"/>
      <w:numFmt w:val="bullet"/>
      <w:lvlText w:val=""/>
      <w:lvlJc w:val="left"/>
      <w:pPr>
        <w:tabs>
          <w:tab w:val="num" w:pos="2880"/>
        </w:tabs>
        <w:ind w:left="2880" w:hanging="360"/>
      </w:pPr>
      <w:rPr>
        <w:rFonts w:ascii="Wingdings" w:hAnsi="Wingdings" w:hint="default"/>
      </w:rPr>
    </w:lvl>
    <w:lvl w:ilvl="4" w:tplc="D4D8DD2A" w:tentative="1">
      <w:start w:val="1"/>
      <w:numFmt w:val="bullet"/>
      <w:lvlText w:val=""/>
      <w:lvlJc w:val="left"/>
      <w:pPr>
        <w:tabs>
          <w:tab w:val="num" w:pos="3600"/>
        </w:tabs>
        <w:ind w:left="3600" w:hanging="360"/>
      </w:pPr>
      <w:rPr>
        <w:rFonts w:ascii="Wingdings" w:hAnsi="Wingdings" w:hint="default"/>
      </w:rPr>
    </w:lvl>
    <w:lvl w:ilvl="5" w:tplc="2B0CC834" w:tentative="1">
      <w:start w:val="1"/>
      <w:numFmt w:val="bullet"/>
      <w:lvlText w:val=""/>
      <w:lvlJc w:val="left"/>
      <w:pPr>
        <w:tabs>
          <w:tab w:val="num" w:pos="4320"/>
        </w:tabs>
        <w:ind w:left="4320" w:hanging="360"/>
      </w:pPr>
      <w:rPr>
        <w:rFonts w:ascii="Wingdings" w:hAnsi="Wingdings" w:hint="default"/>
      </w:rPr>
    </w:lvl>
    <w:lvl w:ilvl="6" w:tplc="2B4676B0" w:tentative="1">
      <w:start w:val="1"/>
      <w:numFmt w:val="bullet"/>
      <w:lvlText w:val=""/>
      <w:lvlJc w:val="left"/>
      <w:pPr>
        <w:tabs>
          <w:tab w:val="num" w:pos="5040"/>
        </w:tabs>
        <w:ind w:left="5040" w:hanging="360"/>
      </w:pPr>
      <w:rPr>
        <w:rFonts w:ascii="Wingdings" w:hAnsi="Wingdings" w:hint="default"/>
      </w:rPr>
    </w:lvl>
    <w:lvl w:ilvl="7" w:tplc="ABC65D4C" w:tentative="1">
      <w:start w:val="1"/>
      <w:numFmt w:val="bullet"/>
      <w:lvlText w:val=""/>
      <w:lvlJc w:val="left"/>
      <w:pPr>
        <w:tabs>
          <w:tab w:val="num" w:pos="5760"/>
        </w:tabs>
        <w:ind w:left="5760" w:hanging="360"/>
      </w:pPr>
      <w:rPr>
        <w:rFonts w:ascii="Wingdings" w:hAnsi="Wingdings" w:hint="default"/>
      </w:rPr>
    </w:lvl>
    <w:lvl w:ilvl="8" w:tplc="95789C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82651"/>
    <w:multiLevelType w:val="hybridMultilevel"/>
    <w:tmpl w:val="D9DC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17659"/>
    <w:multiLevelType w:val="hybridMultilevel"/>
    <w:tmpl w:val="E696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8689D"/>
    <w:multiLevelType w:val="hybridMultilevel"/>
    <w:tmpl w:val="1C4E4448"/>
    <w:lvl w:ilvl="0" w:tplc="D128A6EE">
      <w:start w:val="1"/>
      <w:numFmt w:val="bullet"/>
      <w:lvlText w:val="•"/>
      <w:lvlJc w:val="left"/>
      <w:pPr>
        <w:tabs>
          <w:tab w:val="num" w:pos="720"/>
        </w:tabs>
        <w:ind w:left="720" w:hanging="360"/>
      </w:pPr>
      <w:rPr>
        <w:rFonts w:ascii="Arial" w:hAnsi="Arial" w:hint="default"/>
      </w:rPr>
    </w:lvl>
    <w:lvl w:ilvl="1" w:tplc="7430B116" w:tentative="1">
      <w:start w:val="1"/>
      <w:numFmt w:val="bullet"/>
      <w:lvlText w:val="•"/>
      <w:lvlJc w:val="left"/>
      <w:pPr>
        <w:tabs>
          <w:tab w:val="num" w:pos="1440"/>
        </w:tabs>
        <w:ind w:left="1440" w:hanging="360"/>
      </w:pPr>
      <w:rPr>
        <w:rFonts w:ascii="Arial" w:hAnsi="Arial" w:hint="default"/>
      </w:rPr>
    </w:lvl>
    <w:lvl w:ilvl="2" w:tplc="2AFEB192" w:tentative="1">
      <w:start w:val="1"/>
      <w:numFmt w:val="bullet"/>
      <w:lvlText w:val="•"/>
      <w:lvlJc w:val="left"/>
      <w:pPr>
        <w:tabs>
          <w:tab w:val="num" w:pos="2160"/>
        </w:tabs>
        <w:ind w:left="2160" w:hanging="360"/>
      </w:pPr>
      <w:rPr>
        <w:rFonts w:ascii="Arial" w:hAnsi="Arial" w:hint="default"/>
      </w:rPr>
    </w:lvl>
    <w:lvl w:ilvl="3" w:tplc="B4EEB768" w:tentative="1">
      <w:start w:val="1"/>
      <w:numFmt w:val="bullet"/>
      <w:lvlText w:val="•"/>
      <w:lvlJc w:val="left"/>
      <w:pPr>
        <w:tabs>
          <w:tab w:val="num" w:pos="2880"/>
        </w:tabs>
        <w:ind w:left="2880" w:hanging="360"/>
      </w:pPr>
      <w:rPr>
        <w:rFonts w:ascii="Arial" w:hAnsi="Arial" w:hint="default"/>
      </w:rPr>
    </w:lvl>
    <w:lvl w:ilvl="4" w:tplc="BADAE634" w:tentative="1">
      <w:start w:val="1"/>
      <w:numFmt w:val="bullet"/>
      <w:lvlText w:val="•"/>
      <w:lvlJc w:val="left"/>
      <w:pPr>
        <w:tabs>
          <w:tab w:val="num" w:pos="3600"/>
        </w:tabs>
        <w:ind w:left="3600" w:hanging="360"/>
      </w:pPr>
      <w:rPr>
        <w:rFonts w:ascii="Arial" w:hAnsi="Arial" w:hint="default"/>
      </w:rPr>
    </w:lvl>
    <w:lvl w:ilvl="5" w:tplc="E3A4987A" w:tentative="1">
      <w:start w:val="1"/>
      <w:numFmt w:val="bullet"/>
      <w:lvlText w:val="•"/>
      <w:lvlJc w:val="left"/>
      <w:pPr>
        <w:tabs>
          <w:tab w:val="num" w:pos="4320"/>
        </w:tabs>
        <w:ind w:left="4320" w:hanging="360"/>
      </w:pPr>
      <w:rPr>
        <w:rFonts w:ascii="Arial" w:hAnsi="Arial" w:hint="default"/>
      </w:rPr>
    </w:lvl>
    <w:lvl w:ilvl="6" w:tplc="01846984" w:tentative="1">
      <w:start w:val="1"/>
      <w:numFmt w:val="bullet"/>
      <w:lvlText w:val="•"/>
      <w:lvlJc w:val="left"/>
      <w:pPr>
        <w:tabs>
          <w:tab w:val="num" w:pos="5040"/>
        </w:tabs>
        <w:ind w:left="5040" w:hanging="360"/>
      </w:pPr>
      <w:rPr>
        <w:rFonts w:ascii="Arial" w:hAnsi="Arial" w:hint="default"/>
      </w:rPr>
    </w:lvl>
    <w:lvl w:ilvl="7" w:tplc="4AFC2A12" w:tentative="1">
      <w:start w:val="1"/>
      <w:numFmt w:val="bullet"/>
      <w:lvlText w:val="•"/>
      <w:lvlJc w:val="left"/>
      <w:pPr>
        <w:tabs>
          <w:tab w:val="num" w:pos="5760"/>
        </w:tabs>
        <w:ind w:left="5760" w:hanging="360"/>
      </w:pPr>
      <w:rPr>
        <w:rFonts w:ascii="Arial" w:hAnsi="Arial" w:hint="default"/>
      </w:rPr>
    </w:lvl>
    <w:lvl w:ilvl="8" w:tplc="5740C8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EA56CF"/>
    <w:multiLevelType w:val="hybridMultilevel"/>
    <w:tmpl w:val="039A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54C46"/>
    <w:multiLevelType w:val="hybridMultilevel"/>
    <w:tmpl w:val="AC58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C1443"/>
    <w:multiLevelType w:val="hybridMultilevel"/>
    <w:tmpl w:val="F8E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B7617"/>
    <w:multiLevelType w:val="hybridMultilevel"/>
    <w:tmpl w:val="35B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0743D"/>
    <w:multiLevelType w:val="hybridMultilevel"/>
    <w:tmpl w:val="0D943FD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15:restartNumberingAfterBreak="0">
    <w:nsid w:val="796B41C3"/>
    <w:multiLevelType w:val="hybridMultilevel"/>
    <w:tmpl w:val="1082C6D8"/>
    <w:lvl w:ilvl="0" w:tplc="EBBE7E8E">
      <w:start w:val="1"/>
      <w:numFmt w:val="bullet"/>
      <w:lvlText w:val=""/>
      <w:lvlJc w:val="left"/>
      <w:pPr>
        <w:tabs>
          <w:tab w:val="num" w:pos="720"/>
        </w:tabs>
        <w:ind w:left="720" w:hanging="360"/>
      </w:pPr>
      <w:rPr>
        <w:rFonts w:ascii="Wingdings" w:hAnsi="Wingdings" w:hint="default"/>
      </w:rPr>
    </w:lvl>
    <w:lvl w:ilvl="1" w:tplc="8F3A261E" w:tentative="1">
      <w:start w:val="1"/>
      <w:numFmt w:val="bullet"/>
      <w:lvlText w:val=""/>
      <w:lvlJc w:val="left"/>
      <w:pPr>
        <w:tabs>
          <w:tab w:val="num" w:pos="1440"/>
        </w:tabs>
        <w:ind w:left="1440" w:hanging="360"/>
      </w:pPr>
      <w:rPr>
        <w:rFonts w:ascii="Wingdings" w:hAnsi="Wingdings" w:hint="default"/>
      </w:rPr>
    </w:lvl>
    <w:lvl w:ilvl="2" w:tplc="969C7FE2" w:tentative="1">
      <w:start w:val="1"/>
      <w:numFmt w:val="bullet"/>
      <w:lvlText w:val=""/>
      <w:lvlJc w:val="left"/>
      <w:pPr>
        <w:tabs>
          <w:tab w:val="num" w:pos="2160"/>
        </w:tabs>
        <w:ind w:left="2160" w:hanging="360"/>
      </w:pPr>
      <w:rPr>
        <w:rFonts w:ascii="Wingdings" w:hAnsi="Wingdings" w:hint="default"/>
      </w:rPr>
    </w:lvl>
    <w:lvl w:ilvl="3" w:tplc="6D4A4F7E" w:tentative="1">
      <w:start w:val="1"/>
      <w:numFmt w:val="bullet"/>
      <w:lvlText w:val=""/>
      <w:lvlJc w:val="left"/>
      <w:pPr>
        <w:tabs>
          <w:tab w:val="num" w:pos="2880"/>
        </w:tabs>
        <w:ind w:left="2880" w:hanging="360"/>
      </w:pPr>
      <w:rPr>
        <w:rFonts w:ascii="Wingdings" w:hAnsi="Wingdings" w:hint="default"/>
      </w:rPr>
    </w:lvl>
    <w:lvl w:ilvl="4" w:tplc="FE905DC4" w:tentative="1">
      <w:start w:val="1"/>
      <w:numFmt w:val="bullet"/>
      <w:lvlText w:val=""/>
      <w:lvlJc w:val="left"/>
      <w:pPr>
        <w:tabs>
          <w:tab w:val="num" w:pos="3600"/>
        </w:tabs>
        <w:ind w:left="3600" w:hanging="360"/>
      </w:pPr>
      <w:rPr>
        <w:rFonts w:ascii="Wingdings" w:hAnsi="Wingdings" w:hint="default"/>
      </w:rPr>
    </w:lvl>
    <w:lvl w:ilvl="5" w:tplc="A63E0B3A" w:tentative="1">
      <w:start w:val="1"/>
      <w:numFmt w:val="bullet"/>
      <w:lvlText w:val=""/>
      <w:lvlJc w:val="left"/>
      <w:pPr>
        <w:tabs>
          <w:tab w:val="num" w:pos="4320"/>
        </w:tabs>
        <w:ind w:left="4320" w:hanging="360"/>
      </w:pPr>
      <w:rPr>
        <w:rFonts w:ascii="Wingdings" w:hAnsi="Wingdings" w:hint="default"/>
      </w:rPr>
    </w:lvl>
    <w:lvl w:ilvl="6" w:tplc="FC026AF4" w:tentative="1">
      <w:start w:val="1"/>
      <w:numFmt w:val="bullet"/>
      <w:lvlText w:val=""/>
      <w:lvlJc w:val="left"/>
      <w:pPr>
        <w:tabs>
          <w:tab w:val="num" w:pos="5040"/>
        </w:tabs>
        <w:ind w:left="5040" w:hanging="360"/>
      </w:pPr>
      <w:rPr>
        <w:rFonts w:ascii="Wingdings" w:hAnsi="Wingdings" w:hint="default"/>
      </w:rPr>
    </w:lvl>
    <w:lvl w:ilvl="7" w:tplc="9FB2F9C2" w:tentative="1">
      <w:start w:val="1"/>
      <w:numFmt w:val="bullet"/>
      <w:lvlText w:val=""/>
      <w:lvlJc w:val="left"/>
      <w:pPr>
        <w:tabs>
          <w:tab w:val="num" w:pos="5760"/>
        </w:tabs>
        <w:ind w:left="5760" w:hanging="360"/>
      </w:pPr>
      <w:rPr>
        <w:rFonts w:ascii="Wingdings" w:hAnsi="Wingdings" w:hint="default"/>
      </w:rPr>
    </w:lvl>
    <w:lvl w:ilvl="8" w:tplc="4EFCB2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1C0722"/>
    <w:multiLevelType w:val="hybridMultilevel"/>
    <w:tmpl w:val="AF828C80"/>
    <w:lvl w:ilvl="0" w:tplc="183E4ACA">
      <w:start w:val="1"/>
      <w:numFmt w:val="decimal"/>
      <w:lvlText w:val="%1."/>
      <w:lvlJc w:val="left"/>
      <w:pPr>
        <w:ind w:left="720" w:hanging="360"/>
      </w:pPr>
      <w:rPr>
        <w:color w:val="000000" w:themeColor="text1"/>
      </w:rPr>
    </w:lvl>
    <w:lvl w:ilvl="1" w:tplc="8F80A1E0">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568984">
    <w:abstractNumId w:val="3"/>
  </w:num>
  <w:num w:numId="2" w16cid:durableId="712071617">
    <w:abstractNumId w:val="11"/>
  </w:num>
  <w:num w:numId="3" w16cid:durableId="1480338459">
    <w:abstractNumId w:val="4"/>
  </w:num>
  <w:num w:numId="4" w16cid:durableId="2026320474">
    <w:abstractNumId w:val="7"/>
  </w:num>
  <w:num w:numId="5" w16cid:durableId="307128695">
    <w:abstractNumId w:val="2"/>
  </w:num>
  <w:num w:numId="6" w16cid:durableId="232279925">
    <w:abstractNumId w:val="9"/>
  </w:num>
  <w:num w:numId="7" w16cid:durableId="1278754689">
    <w:abstractNumId w:val="8"/>
  </w:num>
  <w:num w:numId="8" w16cid:durableId="1193299495">
    <w:abstractNumId w:val="6"/>
  </w:num>
  <w:num w:numId="9" w16cid:durableId="1976716208">
    <w:abstractNumId w:val="5"/>
  </w:num>
  <w:num w:numId="10" w16cid:durableId="2088265263">
    <w:abstractNumId w:val="10"/>
  </w:num>
  <w:num w:numId="11" w16cid:durableId="1581138369">
    <w:abstractNumId w:val="1"/>
  </w:num>
  <w:num w:numId="12" w16cid:durableId="139277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FE"/>
    <w:rsid w:val="0000320D"/>
    <w:rsid w:val="000104B5"/>
    <w:rsid w:val="0001422A"/>
    <w:rsid w:val="0001470F"/>
    <w:rsid w:val="00016ACE"/>
    <w:rsid w:val="0002273D"/>
    <w:rsid w:val="00030B3E"/>
    <w:rsid w:val="00036B1D"/>
    <w:rsid w:val="000478BF"/>
    <w:rsid w:val="00060C61"/>
    <w:rsid w:val="00063EA4"/>
    <w:rsid w:val="000643DF"/>
    <w:rsid w:val="000652D9"/>
    <w:rsid w:val="0006738C"/>
    <w:rsid w:val="00070B47"/>
    <w:rsid w:val="0007248E"/>
    <w:rsid w:val="00072AEE"/>
    <w:rsid w:val="000811AC"/>
    <w:rsid w:val="00086831"/>
    <w:rsid w:val="00093FD6"/>
    <w:rsid w:val="000A36DE"/>
    <w:rsid w:val="000A4A4B"/>
    <w:rsid w:val="000A5CEF"/>
    <w:rsid w:val="000B5D96"/>
    <w:rsid w:val="000C76F9"/>
    <w:rsid w:val="000D56FE"/>
    <w:rsid w:val="000D6CBB"/>
    <w:rsid w:val="000E08A4"/>
    <w:rsid w:val="000E106E"/>
    <w:rsid w:val="000E4005"/>
    <w:rsid w:val="000E403B"/>
    <w:rsid w:val="000F1682"/>
    <w:rsid w:val="000F2D83"/>
    <w:rsid w:val="000F3BE0"/>
    <w:rsid w:val="000F51C4"/>
    <w:rsid w:val="000F659A"/>
    <w:rsid w:val="00100C60"/>
    <w:rsid w:val="00102102"/>
    <w:rsid w:val="00103F9A"/>
    <w:rsid w:val="0010542C"/>
    <w:rsid w:val="001059A1"/>
    <w:rsid w:val="001203BF"/>
    <w:rsid w:val="00120A87"/>
    <w:rsid w:val="00121F2B"/>
    <w:rsid w:val="00123053"/>
    <w:rsid w:val="00130E44"/>
    <w:rsid w:val="00133346"/>
    <w:rsid w:val="001334A2"/>
    <w:rsid w:val="00134AC4"/>
    <w:rsid w:val="00135590"/>
    <w:rsid w:val="00146353"/>
    <w:rsid w:val="00150412"/>
    <w:rsid w:val="00150E90"/>
    <w:rsid w:val="0015137D"/>
    <w:rsid w:val="00162BCA"/>
    <w:rsid w:val="001635A5"/>
    <w:rsid w:val="00164140"/>
    <w:rsid w:val="00172ABB"/>
    <w:rsid w:val="00175302"/>
    <w:rsid w:val="001853ED"/>
    <w:rsid w:val="0018775F"/>
    <w:rsid w:val="001A4657"/>
    <w:rsid w:val="001A478D"/>
    <w:rsid w:val="001A4E57"/>
    <w:rsid w:val="001A6C77"/>
    <w:rsid w:val="001B0D32"/>
    <w:rsid w:val="001D3B53"/>
    <w:rsid w:val="001E0847"/>
    <w:rsid w:val="001E7236"/>
    <w:rsid w:val="001F58AE"/>
    <w:rsid w:val="00202FED"/>
    <w:rsid w:val="00215D49"/>
    <w:rsid w:val="00222690"/>
    <w:rsid w:val="0022543C"/>
    <w:rsid w:val="00227291"/>
    <w:rsid w:val="00240028"/>
    <w:rsid w:val="002411F2"/>
    <w:rsid w:val="00247E9F"/>
    <w:rsid w:val="0025589C"/>
    <w:rsid w:val="00256BB9"/>
    <w:rsid w:val="0025738F"/>
    <w:rsid w:val="002628D6"/>
    <w:rsid w:val="00270A0E"/>
    <w:rsid w:val="00270B38"/>
    <w:rsid w:val="0027152A"/>
    <w:rsid w:val="00272C3D"/>
    <w:rsid w:val="0027439F"/>
    <w:rsid w:val="002745B1"/>
    <w:rsid w:val="00277479"/>
    <w:rsid w:val="00282117"/>
    <w:rsid w:val="00284D6A"/>
    <w:rsid w:val="00287BBF"/>
    <w:rsid w:val="00291DFC"/>
    <w:rsid w:val="00295BDC"/>
    <w:rsid w:val="002A2181"/>
    <w:rsid w:val="002B2CFE"/>
    <w:rsid w:val="002B592B"/>
    <w:rsid w:val="002C0067"/>
    <w:rsid w:val="002C5E77"/>
    <w:rsid w:val="002C6CDF"/>
    <w:rsid w:val="002D32E1"/>
    <w:rsid w:val="002D4BCF"/>
    <w:rsid w:val="002D557A"/>
    <w:rsid w:val="002E278E"/>
    <w:rsid w:val="002E6D53"/>
    <w:rsid w:val="002F0E73"/>
    <w:rsid w:val="002F3CD8"/>
    <w:rsid w:val="00301C90"/>
    <w:rsid w:val="00301CC9"/>
    <w:rsid w:val="00314E8C"/>
    <w:rsid w:val="00315BF1"/>
    <w:rsid w:val="0032605F"/>
    <w:rsid w:val="0033095A"/>
    <w:rsid w:val="00332748"/>
    <w:rsid w:val="00337F49"/>
    <w:rsid w:val="003430ED"/>
    <w:rsid w:val="0035212D"/>
    <w:rsid w:val="003544AD"/>
    <w:rsid w:val="003616AC"/>
    <w:rsid w:val="00367BFC"/>
    <w:rsid w:val="0037110D"/>
    <w:rsid w:val="00376436"/>
    <w:rsid w:val="0038343F"/>
    <w:rsid w:val="003936A3"/>
    <w:rsid w:val="00396B6D"/>
    <w:rsid w:val="003A0A59"/>
    <w:rsid w:val="003A3704"/>
    <w:rsid w:val="003A5238"/>
    <w:rsid w:val="003A73FF"/>
    <w:rsid w:val="003B3D5F"/>
    <w:rsid w:val="003B593B"/>
    <w:rsid w:val="003B6AA1"/>
    <w:rsid w:val="003B74AF"/>
    <w:rsid w:val="003C1116"/>
    <w:rsid w:val="003C24F8"/>
    <w:rsid w:val="003C3274"/>
    <w:rsid w:val="003C4023"/>
    <w:rsid w:val="003D19C1"/>
    <w:rsid w:val="003E03EE"/>
    <w:rsid w:val="00405954"/>
    <w:rsid w:val="00412028"/>
    <w:rsid w:val="004124D0"/>
    <w:rsid w:val="00415E1A"/>
    <w:rsid w:val="00417DBE"/>
    <w:rsid w:val="00420F40"/>
    <w:rsid w:val="004267A7"/>
    <w:rsid w:val="00430732"/>
    <w:rsid w:val="0043367D"/>
    <w:rsid w:val="00436749"/>
    <w:rsid w:val="00443A31"/>
    <w:rsid w:val="0045408A"/>
    <w:rsid w:val="00461708"/>
    <w:rsid w:val="0046250A"/>
    <w:rsid w:val="00471DD6"/>
    <w:rsid w:val="00477AED"/>
    <w:rsid w:val="00487DB2"/>
    <w:rsid w:val="004B3A6B"/>
    <w:rsid w:val="004B5CE0"/>
    <w:rsid w:val="004C5EFA"/>
    <w:rsid w:val="004D6C42"/>
    <w:rsid w:val="004E59F1"/>
    <w:rsid w:val="004F05D6"/>
    <w:rsid w:val="0051067D"/>
    <w:rsid w:val="005223DC"/>
    <w:rsid w:val="00523E00"/>
    <w:rsid w:val="00525A23"/>
    <w:rsid w:val="00534350"/>
    <w:rsid w:val="00552332"/>
    <w:rsid w:val="00554E5F"/>
    <w:rsid w:val="0055779D"/>
    <w:rsid w:val="00571C46"/>
    <w:rsid w:val="005752B9"/>
    <w:rsid w:val="00583797"/>
    <w:rsid w:val="0059202C"/>
    <w:rsid w:val="00593576"/>
    <w:rsid w:val="005A3A06"/>
    <w:rsid w:val="005B3368"/>
    <w:rsid w:val="005B7415"/>
    <w:rsid w:val="005C6036"/>
    <w:rsid w:val="005D231A"/>
    <w:rsid w:val="005D74B2"/>
    <w:rsid w:val="005D7831"/>
    <w:rsid w:val="005F26FA"/>
    <w:rsid w:val="005F5DAA"/>
    <w:rsid w:val="00614692"/>
    <w:rsid w:val="00615489"/>
    <w:rsid w:val="006163D1"/>
    <w:rsid w:val="00632369"/>
    <w:rsid w:val="00633693"/>
    <w:rsid w:val="00634E6D"/>
    <w:rsid w:val="00636796"/>
    <w:rsid w:val="0064122E"/>
    <w:rsid w:val="00656D42"/>
    <w:rsid w:val="0066222A"/>
    <w:rsid w:val="00664000"/>
    <w:rsid w:val="006729D8"/>
    <w:rsid w:val="00673E1A"/>
    <w:rsid w:val="00683F4F"/>
    <w:rsid w:val="00690B4B"/>
    <w:rsid w:val="006950EA"/>
    <w:rsid w:val="006950F5"/>
    <w:rsid w:val="006A2C2E"/>
    <w:rsid w:val="006B4BB0"/>
    <w:rsid w:val="006C7E7F"/>
    <w:rsid w:val="006D3624"/>
    <w:rsid w:val="006D539D"/>
    <w:rsid w:val="006E72BB"/>
    <w:rsid w:val="006F1541"/>
    <w:rsid w:val="006F7112"/>
    <w:rsid w:val="0070523B"/>
    <w:rsid w:val="007060C6"/>
    <w:rsid w:val="00707DB5"/>
    <w:rsid w:val="007139B1"/>
    <w:rsid w:val="00714769"/>
    <w:rsid w:val="00730911"/>
    <w:rsid w:val="007510CD"/>
    <w:rsid w:val="007677BF"/>
    <w:rsid w:val="00781494"/>
    <w:rsid w:val="00785A21"/>
    <w:rsid w:val="00785EA8"/>
    <w:rsid w:val="007906B3"/>
    <w:rsid w:val="00793BD3"/>
    <w:rsid w:val="007A08CE"/>
    <w:rsid w:val="007A12A4"/>
    <w:rsid w:val="007A44B7"/>
    <w:rsid w:val="007A55F3"/>
    <w:rsid w:val="007B0007"/>
    <w:rsid w:val="007B00B5"/>
    <w:rsid w:val="007B08B3"/>
    <w:rsid w:val="007B275A"/>
    <w:rsid w:val="007B53EA"/>
    <w:rsid w:val="007B6EC0"/>
    <w:rsid w:val="007C2199"/>
    <w:rsid w:val="007C3DEF"/>
    <w:rsid w:val="007D5A5B"/>
    <w:rsid w:val="007E0200"/>
    <w:rsid w:val="007E3E9D"/>
    <w:rsid w:val="00802529"/>
    <w:rsid w:val="00802806"/>
    <w:rsid w:val="00816973"/>
    <w:rsid w:val="00817C30"/>
    <w:rsid w:val="0082392D"/>
    <w:rsid w:val="008402A5"/>
    <w:rsid w:val="0084642B"/>
    <w:rsid w:val="008526D3"/>
    <w:rsid w:val="0085621C"/>
    <w:rsid w:val="00862E03"/>
    <w:rsid w:val="00871EC7"/>
    <w:rsid w:val="008779CD"/>
    <w:rsid w:val="00880FFB"/>
    <w:rsid w:val="00881438"/>
    <w:rsid w:val="00882FBF"/>
    <w:rsid w:val="00886C7E"/>
    <w:rsid w:val="00887B3B"/>
    <w:rsid w:val="008A01D9"/>
    <w:rsid w:val="008A48E4"/>
    <w:rsid w:val="008A6EA5"/>
    <w:rsid w:val="008A78C3"/>
    <w:rsid w:val="008B0457"/>
    <w:rsid w:val="008B6EDF"/>
    <w:rsid w:val="008D07FA"/>
    <w:rsid w:val="008D4B2F"/>
    <w:rsid w:val="008D4F34"/>
    <w:rsid w:val="008E4F9D"/>
    <w:rsid w:val="008F142C"/>
    <w:rsid w:val="008F16BE"/>
    <w:rsid w:val="008F1884"/>
    <w:rsid w:val="008F4876"/>
    <w:rsid w:val="008F770F"/>
    <w:rsid w:val="0090056E"/>
    <w:rsid w:val="0090074D"/>
    <w:rsid w:val="009147F2"/>
    <w:rsid w:val="00921EA5"/>
    <w:rsid w:val="009227BD"/>
    <w:rsid w:val="00923440"/>
    <w:rsid w:val="009256E0"/>
    <w:rsid w:val="009311E8"/>
    <w:rsid w:val="00932799"/>
    <w:rsid w:val="00940AD3"/>
    <w:rsid w:val="0094334F"/>
    <w:rsid w:val="00945CA0"/>
    <w:rsid w:val="00953290"/>
    <w:rsid w:val="00953576"/>
    <w:rsid w:val="00955004"/>
    <w:rsid w:val="00963D28"/>
    <w:rsid w:val="00963D73"/>
    <w:rsid w:val="009653F0"/>
    <w:rsid w:val="0096771B"/>
    <w:rsid w:val="009702D0"/>
    <w:rsid w:val="0097165D"/>
    <w:rsid w:val="009779A3"/>
    <w:rsid w:val="00985A5F"/>
    <w:rsid w:val="00990BDA"/>
    <w:rsid w:val="00996C6D"/>
    <w:rsid w:val="00996F8F"/>
    <w:rsid w:val="009A1E2F"/>
    <w:rsid w:val="009B7283"/>
    <w:rsid w:val="009C169D"/>
    <w:rsid w:val="009D054D"/>
    <w:rsid w:val="009D1441"/>
    <w:rsid w:val="009D4F2A"/>
    <w:rsid w:val="009D5C57"/>
    <w:rsid w:val="009E26DC"/>
    <w:rsid w:val="009E59D5"/>
    <w:rsid w:val="009E6A93"/>
    <w:rsid w:val="009F3501"/>
    <w:rsid w:val="00A0280C"/>
    <w:rsid w:val="00A27482"/>
    <w:rsid w:val="00A44F5A"/>
    <w:rsid w:val="00A554DE"/>
    <w:rsid w:val="00A5603C"/>
    <w:rsid w:val="00A60CA2"/>
    <w:rsid w:val="00A62B0D"/>
    <w:rsid w:val="00A633B0"/>
    <w:rsid w:val="00A63741"/>
    <w:rsid w:val="00A67F4E"/>
    <w:rsid w:val="00A90CF9"/>
    <w:rsid w:val="00A92382"/>
    <w:rsid w:val="00A92B6F"/>
    <w:rsid w:val="00AA5B90"/>
    <w:rsid w:val="00AB0390"/>
    <w:rsid w:val="00AB687D"/>
    <w:rsid w:val="00AC0C2A"/>
    <w:rsid w:val="00AD3589"/>
    <w:rsid w:val="00AD5D39"/>
    <w:rsid w:val="00AD628A"/>
    <w:rsid w:val="00AD63D8"/>
    <w:rsid w:val="00AE3CA3"/>
    <w:rsid w:val="00AE51D1"/>
    <w:rsid w:val="00AE7D52"/>
    <w:rsid w:val="00AF37E3"/>
    <w:rsid w:val="00AF4C66"/>
    <w:rsid w:val="00B001E5"/>
    <w:rsid w:val="00B00A3E"/>
    <w:rsid w:val="00B10723"/>
    <w:rsid w:val="00B116CE"/>
    <w:rsid w:val="00B244C3"/>
    <w:rsid w:val="00B30276"/>
    <w:rsid w:val="00B31E51"/>
    <w:rsid w:val="00B3522C"/>
    <w:rsid w:val="00B3630F"/>
    <w:rsid w:val="00B377F7"/>
    <w:rsid w:val="00B408AB"/>
    <w:rsid w:val="00B53BEF"/>
    <w:rsid w:val="00B6706F"/>
    <w:rsid w:val="00B72B9D"/>
    <w:rsid w:val="00B76B97"/>
    <w:rsid w:val="00B777CF"/>
    <w:rsid w:val="00B81EC3"/>
    <w:rsid w:val="00B821A2"/>
    <w:rsid w:val="00B85126"/>
    <w:rsid w:val="00B86514"/>
    <w:rsid w:val="00B931BE"/>
    <w:rsid w:val="00B97291"/>
    <w:rsid w:val="00BA5FD0"/>
    <w:rsid w:val="00BB16AB"/>
    <w:rsid w:val="00BB375E"/>
    <w:rsid w:val="00BB6679"/>
    <w:rsid w:val="00BC0DF4"/>
    <w:rsid w:val="00BD432B"/>
    <w:rsid w:val="00BD4609"/>
    <w:rsid w:val="00BD49EA"/>
    <w:rsid w:val="00BE2DB3"/>
    <w:rsid w:val="00BE4BCD"/>
    <w:rsid w:val="00BF0F8E"/>
    <w:rsid w:val="00BF366B"/>
    <w:rsid w:val="00BF6016"/>
    <w:rsid w:val="00C04B16"/>
    <w:rsid w:val="00C0770E"/>
    <w:rsid w:val="00C20896"/>
    <w:rsid w:val="00C227FE"/>
    <w:rsid w:val="00C22979"/>
    <w:rsid w:val="00C22AC1"/>
    <w:rsid w:val="00C23C05"/>
    <w:rsid w:val="00C34528"/>
    <w:rsid w:val="00C37F19"/>
    <w:rsid w:val="00C40F4F"/>
    <w:rsid w:val="00C41069"/>
    <w:rsid w:val="00C47551"/>
    <w:rsid w:val="00C47E68"/>
    <w:rsid w:val="00C50B78"/>
    <w:rsid w:val="00C53150"/>
    <w:rsid w:val="00C5440B"/>
    <w:rsid w:val="00C57350"/>
    <w:rsid w:val="00C6238A"/>
    <w:rsid w:val="00C6466C"/>
    <w:rsid w:val="00C6751F"/>
    <w:rsid w:val="00C83770"/>
    <w:rsid w:val="00C91D7D"/>
    <w:rsid w:val="00C94699"/>
    <w:rsid w:val="00C94739"/>
    <w:rsid w:val="00C97EA4"/>
    <w:rsid w:val="00CA1013"/>
    <w:rsid w:val="00CA30E8"/>
    <w:rsid w:val="00CA353E"/>
    <w:rsid w:val="00CB2198"/>
    <w:rsid w:val="00CB459A"/>
    <w:rsid w:val="00CB6BB6"/>
    <w:rsid w:val="00CB7680"/>
    <w:rsid w:val="00CC1D60"/>
    <w:rsid w:val="00CC2966"/>
    <w:rsid w:val="00CD1997"/>
    <w:rsid w:val="00CD33B7"/>
    <w:rsid w:val="00CD579E"/>
    <w:rsid w:val="00CD72FD"/>
    <w:rsid w:val="00CE3477"/>
    <w:rsid w:val="00CE69AE"/>
    <w:rsid w:val="00CE6AAC"/>
    <w:rsid w:val="00CF1A2B"/>
    <w:rsid w:val="00D02736"/>
    <w:rsid w:val="00D03D77"/>
    <w:rsid w:val="00D062E6"/>
    <w:rsid w:val="00D07556"/>
    <w:rsid w:val="00D121F4"/>
    <w:rsid w:val="00D21603"/>
    <w:rsid w:val="00D32416"/>
    <w:rsid w:val="00D32F24"/>
    <w:rsid w:val="00D51DE7"/>
    <w:rsid w:val="00D65647"/>
    <w:rsid w:val="00D67AAD"/>
    <w:rsid w:val="00D82265"/>
    <w:rsid w:val="00D960E5"/>
    <w:rsid w:val="00D977A9"/>
    <w:rsid w:val="00DA0554"/>
    <w:rsid w:val="00DA1EE4"/>
    <w:rsid w:val="00DA7058"/>
    <w:rsid w:val="00DB145F"/>
    <w:rsid w:val="00DB1EE1"/>
    <w:rsid w:val="00DC52F4"/>
    <w:rsid w:val="00DC6F33"/>
    <w:rsid w:val="00DC703A"/>
    <w:rsid w:val="00DC776B"/>
    <w:rsid w:val="00DD382F"/>
    <w:rsid w:val="00DE3420"/>
    <w:rsid w:val="00DE4C07"/>
    <w:rsid w:val="00E016D4"/>
    <w:rsid w:val="00E06FEC"/>
    <w:rsid w:val="00E24CD2"/>
    <w:rsid w:val="00E2624B"/>
    <w:rsid w:val="00E26FD8"/>
    <w:rsid w:val="00E34BD4"/>
    <w:rsid w:val="00E351BF"/>
    <w:rsid w:val="00E5248B"/>
    <w:rsid w:val="00E52B2A"/>
    <w:rsid w:val="00E55EEC"/>
    <w:rsid w:val="00E67102"/>
    <w:rsid w:val="00E70097"/>
    <w:rsid w:val="00E76EA1"/>
    <w:rsid w:val="00E77BCF"/>
    <w:rsid w:val="00E8281A"/>
    <w:rsid w:val="00E82ECB"/>
    <w:rsid w:val="00EA21AD"/>
    <w:rsid w:val="00EA7A53"/>
    <w:rsid w:val="00EB6336"/>
    <w:rsid w:val="00ED24A2"/>
    <w:rsid w:val="00ED2952"/>
    <w:rsid w:val="00ED5F8C"/>
    <w:rsid w:val="00EF080A"/>
    <w:rsid w:val="00EF2A64"/>
    <w:rsid w:val="00EF7957"/>
    <w:rsid w:val="00F01613"/>
    <w:rsid w:val="00F03064"/>
    <w:rsid w:val="00F03FEF"/>
    <w:rsid w:val="00F13B88"/>
    <w:rsid w:val="00F1778A"/>
    <w:rsid w:val="00F22D3A"/>
    <w:rsid w:val="00F37D28"/>
    <w:rsid w:val="00F43172"/>
    <w:rsid w:val="00F476E7"/>
    <w:rsid w:val="00F47EA8"/>
    <w:rsid w:val="00F55BEA"/>
    <w:rsid w:val="00F617AA"/>
    <w:rsid w:val="00F63502"/>
    <w:rsid w:val="00F637D5"/>
    <w:rsid w:val="00F64C54"/>
    <w:rsid w:val="00F65092"/>
    <w:rsid w:val="00F7513F"/>
    <w:rsid w:val="00F77A3E"/>
    <w:rsid w:val="00FA0465"/>
    <w:rsid w:val="00FA0FEC"/>
    <w:rsid w:val="00FA3DCA"/>
    <w:rsid w:val="00FA61D8"/>
    <w:rsid w:val="00FA6EC2"/>
    <w:rsid w:val="00FA721A"/>
    <w:rsid w:val="00FC3B52"/>
    <w:rsid w:val="00FD2D49"/>
    <w:rsid w:val="00FE08AD"/>
    <w:rsid w:val="00FE1788"/>
    <w:rsid w:val="00FE6C6E"/>
    <w:rsid w:val="00FE7695"/>
    <w:rsid w:val="00FF4E16"/>
    <w:rsid w:val="188748CC"/>
    <w:rsid w:val="2CFEF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01AB95"/>
  <w15:chartTrackingRefBased/>
  <w15:docId w15:val="{EE4B0674-9366-1549-97F3-83F6D62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6FE"/>
    <w:pPr>
      <w:ind w:left="720"/>
      <w:contextualSpacing/>
    </w:pPr>
  </w:style>
  <w:style w:type="paragraph" w:styleId="Revision">
    <w:name w:val="Revision"/>
    <w:hidden/>
    <w:uiPriority w:val="99"/>
    <w:semiHidden/>
    <w:rsid w:val="00C22AC1"/>
  </w:style>
  <w:style w:type="character" w:styleId="CommentReference">
    <w:name w:val="annotation reference"/>
    <w:basedOn w:val="DefaultParagraphFont"/>
    <w:uiPriority w:val="99"/>
    <w:semiHidden/>
    <w:unhideWhenUsed/>
    <w:rsid w:val="00BD4609"/>
    <w:rPr>
      <w:sz w:val="16"/>
      <w:szCs w:val="16"/>
    </w:rPr>
  </w:style>
  <w:style w:type="paragraph" w:styleId="CommentText">
    <w:name w:val="annotation text"/>
    <w:basedOn w:val="Normal"/>
    <w:link w:val="CommentTextChar"/>
    <w:uiPriority w:val="99"/>
    <w:unhideWhenUsed/>
    <w:rsid w:val="00BD4609"/>
    <w:rPr>
      <w:sz w:val="20"/>
      <w:szCs w:val="20"/>
    </w:rPr>
  </w:style>
  <w:style w:type="character" w:customStyle="1" w:styleId="CommentTextChar">
    <w:name w:val="Comment Text Char"/>
    <w:basedOn w:val="DefaultParagraphFont"/>
    <w:link w:val="CommentText"/>
    <w:uiPriority w:val="99"/>
    <w:rsid w:val="00BD4609"/>
    <w:rPr>
      <w:sz w:val="20"/>
      <w:szCs w:val="20"/>
    </w:rPr>
  </w:style>
  <w:style w:type="paragraph" w:styleId="CommentSubject">
    <w:name w:val="annotation subject"/>
    <w:basedOn w:val="CommentText"/>
    <w:next w:val="CommentText"/>
    <w:link w:val="CommentSubjectChar"/>
    <w:uiPriority w:val="99"/>
    <w:semiHidden/>
    <w:unhideWhenUsed/>
    <w:rsid w:val="00BD4609"/>
    <w:rPr>
      <w:b/>
      <w:bCs/>
    </w:rPr>
  </w:style>
  <w:style w:type="character" w:customStyle="1" w:styleId="CommentSubjectChar">
    <w:name w:val="Comment Subject Char"/>
    <w:basedOn w:val="CommentTextChar"/>
    <w:link w:val="CommentSubject"/>
    <w:uiPriority w:val="99"/>
    <w:semiHidden/>
    <w:rsid w:val="00BD4609"/>
    <w:rPr>
      <w:b/>
      <w:bCs/>
      <w:sz w:val="20"/>
      <w:szCs w:val="20"/>
    </w:rPr>
  </w:style>
  <w:style w:type="character" w:styleId="Strong">
    <w:name w:val="Strong"/>
    <w:basedOn w:val="DefaultParagraphFont"/>
    <w:uiPriority w:val="22"/>
    <w:qFormat/>
    <w:rsid w:val="004B3A6B"/>
    <w:rPr>
      <w:b/>
      <w:bCs/>
    </w:rPr>
  </w:style>
  <w:style w:type="character" w:styleId="Hyperlink">
    <w:name w:val="Hyperlink"/>
    <w:basedOn w:val="DefaultParagraphFont"/>
    <w:uiPriority w:val="99"/>
    <w:unhideWhenUsed/>
    <w:rsid w:val="002C5E77"/>
    <w:rPr>
      <w:color w:val="0000FF"/>
      <w:u w:val="single"/>
    </w:rPr>
  </w:style>
  <w:style w:type="character" w:styleId="FollowedHyperlink">
    <w:name w:val="FollowedHyperlink"/>
    <w:basedOn w:val="DefaultParagraphFont"/>
    <w:uiPriority w:val="99"/>
    <w:semiHidden/>
    <w:unhideWhenUsed/>
    <w:rsid w:val="009653F0"/>
    <w:rPr>
      <w:color w:val="954F72" w:themeColor="followedHyperlink"/>
      <w:u w:val="single"/>
    </w:rPr>
  </w:style>
  <w:style w:type="paragraph" w:customStyle="1" w:styleId="pf0">
    <w:name w:val="pf0"/>
    <w:basedOn w:val="Normal"/>
    <w:rsid w:val="009702D0"/>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9702D0"/>
    <w:rPr>
      <w:rFonts w:ascii="Segoe UI" w:hAnsi="Segoe UI" w:cs="Segoe UI" w:hint="default"/>
      <w:b/>
      <w:bCs/>
      <w:color w:val="444444"/>
      <w:sz w:val="18"/>
      <w:szCs w:val="18"/>
    </w:rPr>
  </w:style>
  <w:style w:type="character" w:customStyle="1" w:styleId="cf11">
    <w:name w:val="cf11"/>
    <w:basedOn w:val="DefaultParagraphFont"/>
    <w:rsid w:val="009702D0"/>
    <w:rPr>
      <w:rFonts w:ascii="Segoe UI" w:hAnsi="Segoe UI" w:cs="Segoe UI" w:hint="default"/>
      <w:color w:val="444444"/>
      <w:sz w:val="18"/>
      <w:szCs w:val="18"/>
    </w:rPr>
  </w:style>
  <w:style w:type="paragraph" w:styleId="FootnoteText">
    <w:name w:val="footnote text"/>
    <w:basedOn w:val="Normal"/>
    <w:link w:val="FootnoteTextChar"/>
    <w:uiPriority w:val="99"/>
    <w:semiHidden/>
    <w:unhideWhenUsed/>
    <w:rsid w:val="00F55BEA"/>
    <w:rPr>
      <w:sz w:val="20"/>
      <w:szCs w:val="20"/>
    </w:rPr>
  </w:style>
  <w:style w:type="character" w:customStyle="1" w:styleId="FootnoteTextChar">
    <w:name w:val="Footnote Text Char"/>
    <w:basedOn w:val="DefaultParagraphFont"/>
    <w:link w:val="FootnoteText"/>
    <w:uiPriority w:val="99"/>
    <w:semiHidden/>
    <w:rsid w:val="00F55BEA"/>
    <w:rPr>
      <w:sz w:val="20"/>
      <w:szCs w:val="20"/>
    </w:rPr>
  </w:style>
  <w:style w:type="character" w:styleId="FootnoteReference">
    <w:name w:val="footnote reference"/>
    <w:basedOn w:val="DefaultParagraphFont"/>
    <w:uiPriority w:val="99"/>
    <w:semiHidden/>
    <w:unhideWhenUsed/>
    <w:rsid w:val="00F55BEA"/>
    <w:rPr>
      <w:vertAlign w:val="superscript"/>
    </w:rPr>
  </w:style>
  <w:style w:type="paragraph" w:styleId="Header">
    <w:name w:val="header"/>
    <w:basedOn w:val="Normal"/>
    <w:link w:val="HeaderChar"/>
    <w:uiPriority w:val="99"/>
    <w:unhideWhenUsed/>
    <w:rsid w:val="00B244C3"/>
    <w:pPr>
      <w:tabs>
        <w:tab w:val="center" w:pos="4513"/>
        <w:tab w:val="right" w:pos="9026"/>
      </w:tabs>
    </w:pPr>
  </w:style>
  <w:style w:type="character" w:customStyle="1" w:styleId="HeaderChar">
    <w:name w:val="Header Char"/>
    <w:basedOn w:val="DefaultParagraphFont"/>
    <w:link w:val="Header"/>
    <w:uiPriority w:val="99"/>
    <w:rsid w:val="00B244C3"/>
  </w:style>
  <w:style w:type="paragraph" w:styleId="Footer">
    <w:name w:val="footer"/>
    <w:basedOn w:val="Normal"/>
    <w:link w:val="FooterChar"/>
    <w:uiPriority w:val="99"/>
    <w:unhideWhenUsed/>
    <w:rsid w:val="00B244C3"/>
    <w:pPr>
      <w:tabs>
        <w:tab w:val="center" w:pos="4513"/>
        <w:tab w:val="right" w:pos="9026"/>
      </w:tabs>
    </w:pPr>
  </w:style>
  <w:style w:type="character" w:customStyle="1" w:styleId="FooterChar">
    <w:name w:val="Footer Char"/>
    <w:basedOn w:val="DefaultParagraphFont"/>
    <w:link w:val="Footer"/>
    <w:uiPriority w:val="99"/>
    <w:rsid w:val="00B244C3"/>
  </w:style>
  <w:style w:type="character" w:styleId="PageNumber">
    <w:name w:val="page number"/>
    <w:basedOn w:val="DefaultParagraphFont"/>
    <w:uiPriority w:val="99"/>
    <w:semiHidden/>
    <w:unhideWhenUsed/>
    <w:rsid w:val="00887B3B"/>
  </w:style>
  <w:style w:type="table" w:styleId="TableGrid">
    <w:name w:val="Table Grid"/>
    <w:basedOn w:val="TableNormal"/>
    <w:uiPriority w:val="39"/>
    <w:rsid w:val="0003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7A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C5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6209">
      <w:bodyDiv w:val="1"/>
      <w:marLeft w:val="0"/>
      <w:marRight w:val="0"/>
      <w:marTop w:val="0"/>
      <w:marBottom w:val="0"/>
      <w:divBdr>
        <w:top w:val="none" w:sz="0" w:space="0" w:color="auto"/>
        <w:left w:val="none" w:sz="0" w:space="0" w:color="auto"/>
        <w:bottom w:val="none" w:sz="0" w:space="0" w:color="auto"/>
        <w:right w:val="none" w:sz="0" w:space="0" w:color="auto"/>
      </w:divBdr>
    </w:div>
    <w:div w:id="215312902">
      <w:bodyDiv w:val="1"/>
      <w:marLeft w:val="0"/>
      <w:marRight w:val="0"/>
      <w:marTop w:val="0"/>
      <w:marBottom w:val="0"/>
      <w:divBdr>
        <w:top w:val="none" w:sz="0" w:space="0" w:color="auto"/>
        <w:left w:val="none" w:sz="0" w:space="0" w:color="auto"/>
        <w:bottom w:val="none" w:sz="0" w:space="0" w:color="auto"/>
        <w:right w:val="none" w:sz="0" w:space="0" w:color="auto"/>
      </w:divBdr>
    </w:div>
    <w:div w:id="324403773">
      <w:bodyDiv w:val="1"/>
      <w:marLeft w:val="0"/>
      <w:marRight w:val="0"/>
      <w:marTop w:val="0"/>
      <w:marBottom w:val="0"/>
      <w:divBdr>
        <w:top w:val="none" w:sz="0" w:space="0" w:color="auto"/>
        <w:left w:val="none" w:sz="0" w:space="0" w:color="auto"/>
        <w:bottom w:val="none" w:sz="0" w:space="0" w:color="auto"/>
        <w:right w:val="none" w:sz="0" w:space="0" w:color="auto"/>
      </w:divBdr>
      <w:divsChild>
        <w:div w:id="758793531">
          <w:marLeft w:val="274"/>
          <w:marRight w:val="0"/>
          <w:marTop w:val="0"/>
          <w:marBottom w:val="0"/>
          <w:divBdr>
            <w:top w:val="none" w:sz="0" w:space="0" w:color="auto"/>
            <w:left w:val="none" w:sz="0" w:space="0" w:color="auto"/>
            <w:bottom w:val="none" w:sz="0" w:space="0" w:color="auto"/>
            <w:right w:val="none" w:sz="0" w:space="0" w:color="auto"/>
          </w:divBdr>
        </w:div>
        <w:div w:id="1987002608">
          <w:marLeft w:val="274"/>
          <w:marRight w:val="0"/>
          <w:marTop w:val="0"/>
          <w:marBottom w:val="0"/>
          <w:divBdr>
            <w:top w:val="none" w:sz="0" w:space="0" w:color="auto"/>
            <w:left w:val="none" w:sz="0" w:space="0" w:color="auto"/>
            <w:bottom w:val="none" w:sz="0" w:space="0" w:color="auto"/>
            <w:right w:val="none" w:sz="0" w:space="0" w:color="auto"/>
          </w:divBdr>
        </w:div>
        <w:div w:id="681934153">
          <w:marLeft w:val="274"/>
          <w:marRight w:val="0"/>
          <w:marTop w:val="0"/>
          <w:marBottom w:val="0"/>
          <w:divBdr>
            <w:top w:val="none" w:sz="0" w:space="0" w:color="auto"/>
            <w:left w:val="none" w:sz="0" w:space="0" w:color="auto"/>
            <w:bottom w:val="none" w:sz="0" w:space="0" w:color="auto"/>
            <w:right w:val="none" w:sz="0" w:space="0" w:color="auto"/>
          </w:divBdr>
        </w:div>
        <w:div w:id="553203084">
          <w:marLeft w:val="274"/>
          <w:marRight w:val="0"/>
          <w:marTop w:val="0"/>
          <w:marBottom w:val="0"/>
          <w:divBdr>
            <w:top w:val="none" w:sz="0" w:space="0" w:color="auto"/>
            <w:left w:val="none" w:sz="0" w:space="0" w:color="auto"/>
            <w:bottom w:val="none" w:sz="0" w:space="0" w:color="auto"/>
            <w:right w:val="none" w:sz="0" w:space="0" w:color="auto"/>
          </w:divBdr>
        </w:div>
        <w:div w:id="1202017492">
          <w:marLeft w:val="274"/>
          <w:marRight w:val="0"/>
          <w:marTop w:val="0"/>
          <w:marBottom w:val="0"/>
          <w:divBdr>
            <w:top w:val="none" w:sz="0" w:space="0" w:color="auto"/>
            <w:left w:val="none" w:sz="0" w:space="0" w:color="auto"/>
            <w:bottom w:val="none" w:sz="0" w:space="0" w:color="auto"/>
            <w:right w:val="none" w:sz="0" w:space="0" w:color="auto"/>
          </w:divBdr>
        </w:div>
        <w:div w:id="347295035">
          <w:marLeft w:val="274"/>
          <w:marRight w:val="0"/>
          <w:marTop w:val="0"/>
          <w:marBottom w:val="0"/>
          <w:divBdr>
            <w:top w:val="none" w:sz="0" w:space="0" w:color="auto"/>
            <w:left w:val="none" w:sz="0" w:space="0" w:color="auto"/>
            <w:bottom w:val="none" w:sz="0" w:space="0" w:color="auto"/>
            <w:right w:val="none" w:sz="0" w:space="0" w:color="auto"/>
          </w:divBdr>
        </w:div>
        <w:div w:id="1199463896">
          <w:marLeft w:val="274"/>
          <w:marRight w:val="0"/>
          <w:marTop w:val="0"/>
          <w:marBottom w:val="0"/>
          <w:divBdr>
            <w:top w:val="none" w:sz="0" w:space="0" w:color="auto"/>
            <w:left w:val="none" w:sz="0" w:space="0" w:color="auto"/>
            <w:bottom w:val="none" w:sz="0" w:space="0" w:color="auto"/>
            <w:right w:val="none" w:sz="0" w:space="0" w:color="auto"/>
          </w:divBdr>
        </w:div>
        <w:div w:id="108014861">
          <w:marLeft w:val="274"/>
          <w:marRight w:val="0"/>
          <w:marTop w:val="0"/>
          <w:marBottom w:val="0"/>
          <w:divBdr>
            <w:top w:val="none" w:sz="0" w:space="0" w:color="auto"/>
            <w:left w:val="none" w:sz="0" w:space="0" w:color="auto"/>
            <w:bottom w:val="none" w:sz="0" w:space="0" w:color="auto"/>
            <w:right w:val="none" w:sz="0" w:space="0" w:color="auto"/>
          </w:divBdr>
        </w:div>
        <w:div w:id="1949776600">
          <w:marLeft w:val="274"/>
          <w:marRight w:val="0"/>
          <w:marTop w:val="0"/>
          <w:marBottom w:val="0"/>
          <w:divBdr>
            <w:top w:val="none" w:sz="0" w:space="0" w:color="auto"/>
            <w:left w:val="none" w:sz="0" w:space="0" w:color="auto"/>
            <w:bottom w:val="none" w:sz="0" w:space="0" w:color="auto"/>
            <w:right w:val="none" w:sz="0" w:space="0" w:color="auto"/>
          </w:divBdr>
        </w:div>
        <w:div w:id="261957491">
          <w:marLeft w:val="274"/>
          <w:marRight w:val="0"/>
          <w:marTop w:val="0"/>
          <w:marBottom w:val="0"/>
          <w:divBdr>
            <w:top w:val="none" w:sz="0" w:space="0" w:color="auto"/>
            <w:left w:val="none" w:sz="0" w:space="0" w:color="auto"/>
            <w:bottom w:val="none" w:sz="0" w:space="0" w:color="auto"/>
            <w:right w:val="none" w:sz="0" w:space="0" w:color="auto"/>
          </w:divBdr>
        </w:div>
        <w:div w:id="854349881">
          <w:marLeft w:val="274"/>
          <w:marRight w:val="0"/>
          <w:marTop w:val="0"/>
          <w:marBottom w:val="0"/>
          <w:divBdr>
            <w:top w:val="none" w:sz="0" w:space="0" w:color="auto"/>
            <w:left w:val="none" w:sz="0" w:space="0" w:color="auto"/>
            <w:bottom w:val="none" w:sz="0" w:space="0" w:color="auto"/>
            <w:right w:val="none" w:sz="0" w:space="0" w:color="auto"/>
          </w:divBdr>
        </w:div>
        <w:div w:id="2093623175">
          <w:marLeft w:val="274"/>
          <w:marRight w:val="0"/>
          <w:marTop w:val="0"/>
          <w:marBottom w:val="0"/>
          <w:divBdr>
            <w:top w:val="none" w:sz="0" w:space="0" w:color="auto"/>
            <w:left w:val="none" w:sz="0" w:space="0" w:color="auto"/>
            <w:bottom w:val="none" w:sz="0" w:space="0" w:color="auto"/>
            <w:right w:val="none" w:sz="0" w:space="0" w:color="auto"/>
          </w:divBdr>
        </w:div>
        <w:div w:id="1701006950">
          <w:marLeft w:val="274"/>
          <w:marRight w:val="0"/>
          <w:marTop w:val="0"/>
          <w:marBottom w:val="0"/>
          <w:divBdr>
            <w:top w:val="none" w:sz="0" w:space="0" w:color="auto"/>
            <w:left w:val="none" w:sz="0" w:space="0" w:color="auto"/>
            <w:bottom w:val="none" w:sz="0" w:space="0" w:color="auto"/>
            <w:right w:val="none" w:sz="0" w:space="0" w:color="auto"/>
          </w:divBdr>
        </w:div>
        <w:div w:id="927037433">
          <w:marLeft w:val="274"/>
          <w:marRight w:val="0"/>
          <w:marTop w:val="0"/>
          <w:marBottom w:val="0"/>
          <w:divBdr>
            <w:top w:val="none" w:sz="0" w:space="0" w:color="auto"/>
            <w:left w:val="none" w:sz="0" w:space="0" w:color="auto"/>
            <w:bottom w:val="none" w:sz="0" w:space="0" w:color="auto"/>
            <w:right w:val="none" w:sz="0" w:space="0" w:color="auto"/>
          </w:divBdr>
        </w:div>
        <w:div w:id="1114716341">
          <w:marLeft w:val="274"/>
          <w:marRight w:val="0"/>
          <w:marTop w:val="0"/>
          <w:marBottom w:val="0"/>
          <w:divBdr>
            <w:top w:val="none" w:sz="0" w:space="0" w:color="auto"/>
            <w:left w:val="none" w:sz="0" w:space="0" w:color="auto"/>
            <w:bottom w:val="none" w:sz="0" w:space="0" w:color="auto"/>
            <w:right w:val="none" w:sz="0" w:space="0" w:color="auto"/>
          </w:divBdr>
        </w:div>
        <w:div w:id="1846312678">
          <w:marLeft w:val="274"/>
          <w:marRight w:val="0"/>
          <w:marTop w:val="0"/>
          <w:marBottom w:val="0"/>
          <w:divBdr>
            <w:top w:val="none" w:sz="0" w:space="0" w:color="auto"/>
            <w:left w:val="none" w:sz="0" w:space="0" w:color="auto"/>
            <w:bottom w:val="none" w:sz="0" w:space="0" w:color="auto"/>
            <w:right w:val="none" w:sz="0" w:space="0" w:color="auto"/>
          </w:divBdr>
        </w:div>
      </w:divsChild>
    </w:div>
    <w:div w:id="654801204">
      <w:bodyDiv w:val="1"/>
      <w:marLeft w:val="0"/>
      <w:marRight w:val="0"/>
      <w:marTop w:val="0"/>
      <w:marBottom w:val="0"/>
      <w:divBdr>
        <w:top w:val="none" w:sz="0" w:space="0" w:color="auto"/>
        <w:left w:val="none" w:sz="0" w:space="0" w:color="auto"/>
        <w:bottom w:val="none" w:sz="0" w:space="0" w:color="auto"/>
        <w:right w:val="none" w:sz="0" w:space="0" w:color="auto"/>
      </w:divBdr>
    </w:div>
    <w:div w:id="869419171">
      <w:bodyDiv w:val="1"/>
      <w:marLeft w:val="0"/>
      <w:marRight w:val="0"/>
      <w:marTop w:val="0"/>
      <w:marBottom w:val="0"/>
      <w:divBdr>
        <w:top w:val="none" w:sz="0" w:space="0" w:color="auto"/>
        <w:left w:val="none" w:sz="0" w:space="0" w:color="auto"/>
        <w:bottom w:val="none" w:sz="0" w:space="0" w:color="auto"/>
        <w:right w:val="none" w:sz="0" w:space="0" w:color="auto"/>
      </w:divBdr>
    </w:div>
    <w:div w:id="871069504">
      <w:bodyDiv w:val="1"/>
      <w:marLeft w:val="0"/>
      <w:marRight w:val="0"/>
      <w:marTop w:val="0"/>
      <w:marBottom w:val="0"/>
      <w:divBdr>
        <w:top w:val="none" w:sz="0" w:space="0" w:color="auto"/>
        <w:left w:val="none" w:sz="0" w:space="0" w:color="auto"/>
        <w:bottom w:val="none" w:sz="0" w:space="0" w:color="auto"/>
        <w:right w:val="none" w:sz="0" w:space="0" w:color="auto"/>
      </w:divBdr>
    </w:div>
    <w:div w:id="883297373">
      <w:bodyDiv w:val="1"/>
      <w:marLeft w:val="0"/>
      <w:marRight w:val="0"/>
      <w:marTop w:val="0"/>
      <w:marBottom w:val="0"/>
      <w:divBdr>
        <w:top w:val="none" w:sz="0" w:space="0" w:color="auto"/>
        <w:left w:val="none" w:sz="0" w:space="0" w:color="auto"/>
        <w:bottom w:val="none" w:sz="0" w:space="0" w:color="auto"/>
        <w:right w:val="none" w:sz="0" w:space="0" w:color="auto"/>
      </w:divBdr>
    </w:div>
    <w:div w:id="1125004227">
      <w:bodyDiv w:val="1"/>
      <w:marLeft w:val="0"/>
      <w:marRight w:val="0"/>
      <w:marTop w:val="0"/>
      <w:marBottom w:val="0"/>
      <w:divBdr>
        <w:top w:val="none" w:sz="0" w:space="0" w:color="auto"/>
        <w:left w:val="none" w:sz="0" w:space="0" w:color="auto"/>
        <w:bottom w:val="none" w:sz="0" w:space="0" w:color="auto"/>
        <w:right w:val="none" w:sz="0" w:space="0" w:color="auto"/>
      </w:divBdr>
    </w:div>
    <w:div w:id="1178351633">
      <w:bodyDiv w:val="1"/>
      <w:marLeft w:val="0"/>
      <w:marRight w:val="0"/>
      <w:marTop w:val="0"/>
      <w:marBottom w:val="0"/>
      <w:divBdr>
        <w:top w:val="none" w:sz="0" w:space="0" w:color="auto"/>
        <w:left w:val="none" w:sz="0" w:space="0" w:color="auto"/>
        <w:bottom w:val="none" w:sz="0" w:space="0" w:color="auto"/>
        <w:right w:val="none" w:sz="0" w:space="0" w:color="auto"/>
      </w:divBdr>
    </w:div>
    <w:div w:id="1327781795">
      <w:bodyDiv w:val="1"/>
      <w:marLeft w:val="0"/>
      <w:marRight w:val="0"/>
      <w:marTop w:val="0"/>
      <w:marBottom w:val="0"/>
      <w:divBdr>
        <w:top w:val="none" w:sz="0" w:space="0" w:color="auto"/>
        <w:left w:val="none" w:sz="0" w:space="0" w:color="auto"/>
        <w:bottom w:val="none" w:sz="0" w:space="0" w:color="auto"/>
        <w:right w:val="none" w:sz="0" w:space="0" w:color="auto"/>
      </w:divBdr>
    </w:div>
    <w:div w:id="1518494918">
      <w:bodyDiv w:val="1"/>
      <w:marLeft w:val="0"/>
      <w:marRight w:val="0"/>
      <w:marTop w:val="0"/>
      <w:marBottom w:val="0"/>
      <w:divBdr>
        <w:top w:val="none" w:sz="0" w:space="0" w:color="auto"/>
        <w:left w:val="none" w:sz="0" w:space="0" w:color="auto"/>
        <w:bottom w:val="none" w:sz="0" w:space="0" w:color="auto"/>
        <w:right w:val="none" w:sz="0" w:space="0" w:color="auto"/>
      </w:divBdr>
    </w:div>
    <w:div w:id="1562133552">
      <w:bodyDiv w:val="1"/>
      <w:marLeft w:val="0"/>
      <w:marRight w:val="0"/>
      <w:marTop w:val="0"/>
      <w:marBottom w:val="0"/>
      <w:divBdr>
        <w:top w:val="none" w:sz="0" w:space="0" w:color="auto"/>
        <w:left w:val="none" w:sz="0" w:space="0" w:color="auto"/>
        <w:bottom w:val="none" w:sz="0" w:space="0" w:color="auto"/>
        <w:right w:val="none" w:sz="0" w:space="0" w:color="auto"/>
      </w:divBdr>
    </w:div>
    <w:div w:id="1616056127">
      <w:bodyDiv w:val="1"/>
      <w:marLeft w:val="0"/>
      <w:marRight w:val="0"/>
      <w:marTop w:val="0"/>
      <w:marBottom w:val="0"/>
      <w:divBdr>
        <w:top w:val="none" w:sz="0" w:space="0" w:color="auto"/>
        <w:left w:val="none" w:sz="0" w:space="0" w:color="auto"/>
        <w:bottom w:val="none" w:sz="0" w:space="0" w:color="auto"/>
        <w:right w:val="none" w:sz="0" w:space="0" w:color="auto"/>
      </w:divBdr>
    </w:div>
    <w:div w:id="1996489045">
      <w:bodyDiv w:val="1"/>
      <w:marLeft w:val="0"/>
      <w:marRight w:val="0"/>
      <w:marTop w:val="0"/>
      <w:marBottom w:val="0"/>
      <w:divBdr>
        <w:top w:val="none" w:sz="0" w:space="0" w:color="auto"/>
        <w:left w:val="none" w:sz="0" w:space="0" w:color="auto"/>
        <w:bottom w:val="none" w:sz="0" w:space="0" w:color="auto"/>
        <w:right w:val="none" w:sz="0" w:space="0" w:color="auto"/>
      </w:divBdr>
    </w:div>
    <w:div w:id="2122604665">
      <w:bodyDiv w:val="1"/>
      <w:marLeft w:val="0"/>
      <w:marRight w:val="0"/>
      <w:marTop w:val="0"/>
      <w:marBottom w:val="0"/>
      <w:divBdr>
        <w:top w:val="none" w:sz="0" w:space="0" w:color="auto"/>
        <w:left w:val="none" w:sz="0" w:space="0" w:color="auto"/>
        <w:bottom w:val="none" w:sz="0" w:space="0" w:color="auto"/>
        <w:right w:val="none" w:sz="0" w:space="0" w:color="auto"/>
      </w:divBdr>
    </w:div>
    <w:div w:id="21326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21" Type="http://schemas.openxmlformats.org/officeDocument/2006/relationships/image" Target="media/image11.jpe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cid:image001.jpg@01DA4A1B.1BBF5F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gif"/><Relationship Id="rId28" Type="http://schemas.openxmlformats.org/officeDocument/2006/relationships/image" Target="media/image18.jpeg"/><Relationship Id="rId36" Type="http://schemas.openxmlformats.org/officeDocument/2006/relationships/image" Target="media/image24.jpe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media/image2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cid:image001.jpg@01DA3D6A.2D5BCE70" TargetMode="External"/><Relationship Id="rId38" Type="http://schemas.openxmlformats.org/officeDocument/2006/relationships/image" Target="media/image26.jpeg"/></Relationships>
</file>

<file path=word/_rels/footnotes.xml.rels><?xml version="1.0" encoding="UTF-8" standalone="yes"?>
<Relationships xmlns="http://schemas.openxmlformats.org/package/2006/relationships"><Relationship Id="rId3" Type="http://schemas.openxmlformats.org/officeDocument/2006/relationships/hyperlink" Target="https://www.skillsforcare.org.uk/adult-social-care-workforce-data/adult-social-care-workforce-data.aspx" TargetMode="External"/><Relationship Id="rId2" Type="http://schemas.openxmlformats.org/officeDocument/2006/relationships/hyperlink" Target="https://www.skillsforcare.org.uk/Adult-Social-Care-Workforce-Data/Workforce-intelligence/publications/regional-information/My-region.aspx" TargetMode="External"/><Relationship Id="rId1" Type="http://schemas.openxmlformats.org/officeDocument/2006/relationships/hyperlink" Target="https://socialcarefutu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ED5A89764414E935816003E039EBB" ma:contentTypeVersion="13" ma:contentTypeDescription="Create a new document." ma:contentTypeScope="" ma:versionID="b5d32e4316f7756a995eb7325584e8fe">
  <xsd:schema xmlns:xsd="http://www.w3.org/2001/XMLSchema" xmlns:xs="http://www.w3.org/2001/XMLSchema" xmlns:p="http://schemas.microsoft.com/office/2006/metadata/properties" xmlns:ns2="38f8dc7f-9fb5-4357-a0f8-df1ca9557f4b" xmlns:ns3="d0af1662-88cd-442c-94dd-9387ca62920c" targetNamespace="http://schemas.microsoft.com/office/2006/metadata/properties" ma:root="true" ma:fieldsID="88a0ad049b5f52c274eb4912a144106e" ns2:_="" ns3:_="">
    <xsd:import namespace="38f8dc7f-9fb5-4357-a0f8-df1ca9557f4b"/>
    <xsd:import namespace="d0af1662-88cd-442c-94dd-9387ca6292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8dc7f-9fb5-4357-a0f8-df1ca9557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f1662-88cd-442c-94dd-9387ca629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1AF5-4E40-4157-9F77-C9A0FDBC53C3}">
  <ds:schemaRefs>
    <ds:schemaRef ds:uri="http://purl.org/dc/dcmitype/"/>
    <ds:schemaRef ds:uri="http://www.w3.org/XML/1998/namespace"/>
    <ds:schemaRef ds:uri="http://purl.org/dc/terms/"/>
    <ds:schemaRef ds:uri="d0af1662-88cd-442c-94dd-9387ca62920c"/>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8f8dc7f-9fb5-4357-a0f8-df1ca9557f4b"/>
    <ds:schemaRef ds:uri="http://schemas.microsoft.com/office/2006/metadata/properties"/>
  </ds:schemaRefs>
</ds:datastoreItem>
</file>

<file path=customXml/itemProps2.xml><?xml version="1.0" encoding="utf-8"?>
<ds:datastoreItem xmlns:ds="http://schemas.openxmlformats.org/officeDocument/2006/customXml" ds:itemID="{72401922-1A36-4A7F-ABE5-C746A0797896}">
  <ds:schemaRefs>
    <ds:schemaRef ds:uri="http://schemas.microsoft.com/sharepoint/v3/contenttype/forms"/>
  </ds:schemaRefs>
</ds:datastoreItem>
</file>

<file path=customXml/itemProps3.xml><?xml version="1.0" encoding="utf-8"?>
<ds:datastoreItem xmlns:ds="http://schemas.openxmlformats.org/officeDocument/2006/customXml" ds:itemID="{D9DF3390-2FA1-487F-BF1C-65EC254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8dc7f-9fb5-4357-a0f8-df1ca9557f4b"/>
    <ds:schemaRef ds:uri="d0af1662-88cd-442c-94dd-9387ca629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DD9B6-CC43-437A-BB38-A9B27153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Greenhalgh</dc:creator>
  <cp:keywords/>
  <dc:description/>
  <cp:lastModifiedBy>Jones, Kate - Oxfordshire County Council</cp:lastModifiedBy>
  <cp:revision>2</cp:revision>
  <cp:lastPrinted>2023-08-21T12:43:00Z</cp:lastPrinted>
  <dcterms:created xsi:type="dcterms:W3CDTF">2025-05-28T16:14:00Z</dcterms:created>
  <dcterms:modified xsi:type="dcterms:W3CDTF">2025-05-28T16:14:00Z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0x0101005B3ED5A89764414E935816003E039EBB</vt:lpwstr>
  </property>
  <property fmtid="{D5CDD505-2E9C-101B-9397-08002B2CF9AE}" pid="3" name="WSCC_x0020_Category">
    <vt:lpwstr/>
  </property>
  <property fmtid="{D5CDD505-2E9C-101B-9397-08002B2CF9AE}" pid="4" name="WSCC Category">
    <vt:lpwstr>61;#Community:Democracy:Local Government|e9e3e20c-5ae4-438f-8f84-3b5ed217a010;#344;#Community:Health|078337a1-f6dd-4abe-a82e-cb20356222c1;#51;#Care services:Adult care services|8bbc899b-82ce-4045-b686-bcb8488b56b2;#101;#Community:Public Health:Health behaviour:Wellbeing|a3712ee6-f293-4a00-a5ad-9bfeae7b611e;#33;#Community:Health:Mental health|672c2eee-a131-4fe0-b23b-b7e9aa386fca;#8;#Care services:Children and families care services|cbb9a63a-a307-459c-b954-31af6227d46c;#172;#Care services:Adult care services:Carers:Assessment|552cee47-4ce7-4cfa-a08a-22f651babe65;#398;#Community:Housing:Advice|454c4852-0000-4067-976f-9d877994b752;#122;#Care services:Adult care services:Supporting disabilities|e248803d-22ae-4327-8a18-b34cea1f29a5;#385;#Care services:Adult care services:Supporting disabilities:Employment|bf098e1b-d35e-459f-b35d-a089feef400c;#306;#Community:Community services meetings:Housing meetings|c23a1793-96b5-4d8c-969d-297edb87efd4;#9;#Business services:Management services:Quality and performance:Quality management:Benchmarking|b40fea84-bfda-489e-b643-e63e626d661c;#143;#Care services:Adult care services:Mental health|d2998d17-9117-41a4-a0b3-fd6fd152b45c;#158;#Community:Health:Health services:Hospitals|7651c8f8-2f66-4726-bdc9-25bd6b00d06f;#123;#Care services:Adult care services:Carers:Review of carers|3baf1383-9197-489d-a6fb-6661f3b2643a;#59;#Care services:Adult care services:Safeguarding|af7e7cba-28c4-40ad-afca-0a5a4226eabd;#720;#Care services:Adult care services:Supporting adults:Services:Occupational therapy|59c2cffc-3d92-4746-80ba-4026d5ea97d0;#107;#Care services:Adult care services:Community support:Groups|97d8a46b-db01-4ca0-b99d-eb7b4165efe8;#291;#Community:Democracy:Local Government:Local authorities|aaaed377-d7ca-4a23-a55c-a8d02b2c204a;#479;#Business services:Human resources:Equal opportunities:Equalities and diversity|4141bc85-e95a-427f-8dbb-f194ee1dc4bb;#1167;#Community:Health:Medical and psychiatric treatment:Occupational therapy|60c55466-80ad-4016-b725-0b374317dd80;#351;#Care services:Finance|b3397d1e-3d89-41f7-9d27-c9b9576b6528;#438;#Community:Housing|3fca077a-6d22-4b20-b90c-7543548035e7;#589;#Community:Economic development:Sustainable economic development|c453cdd3-650a-4130-93e1-3fd2e8ae113d;#159;#Care services:Adult care services:Supporting adults:Finance and commissioning|6d4b8457-3f7c-4e2a-9035-0e20bfcdb666;#412;#Community:Health:Health services:Hospitals:Hospital discharge|97282762-8a01-41a5-99ee-20eec1ac5cf7;#127;#Care services:Adult care services:Supporting adults:Services|e5bdf451-a138-4fdd-96cb-2a7d7f1bf386;#234;#Community:Health:Health and social care professionals|1a0ffff9-4903-490c-b9bf-3e7d54e5401e;#62;#Community:Health:NHS|f88a96ce-3cc2-4f4b-8e70-f99e8ac919bb;#212;#Community:Housing:Housing provision|5dd0ab07-65a7-4700-a839-fa9644c9b4ba;#440;#Community:Consumer affairs:Justice:Legal proceedings:Hearings|3e6fcf1c-223e-4440-aa1f-bf44578e708e;#464;#Community:Democracy:Public services:Local service partnerships|a11a386b-3c71-466d-9bb7-d5fb33afce50;#418;#Environment:Environment meetings:Planning meetings|17b6ce11-a433-4fe9-b05f-d337add5c4b0;#50;#Environment:Planning:Environment planning:Sustainability:Sustainable environmental development|e4099d36-f12d-44ca-9310-733beb4fc960;#236;#Community:Democracy:Corporate governance:Directors|9e79802d-5cc5-4a73-8311-942e3936464b;#1093;#Community:Community services standards:Housing standards|c9a20379-1d84-40f9-ae67-4d81b9cd5967;#836;#Business services:Management services:Resource Management:Workforce planning|172daa8c-d170-42b6-af8b-4e54947938f2;#372;#Care services:Staff|eb5741ed-7423-4729-8ffa-f5fd794aee1d;#483;#Business services:Human resources:Working conditions and environment|41d454ad-75b2-4bd4-8640-566785ee8a10</vt:lpwstr>
  </property>
</Properties>
</file>